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4"/>
        <w:gridCol w:w="3344"/>
        <w:gridCol w:w="3575"/>
      </w:tblGrid>
      <w:tr w:rsidR="00AB506D" w14:paraId="0460ADE4" w14:textId="77777777" w:rsidTr="00671ABC">
        <w:tblPrEx>
          <w:tblCellMar>
            <w:top w:w="0" w:type="dxa"/>
            <w:bottom w:w="0" w:type="dxa"/>
          </w:tblCellMar>
        </w:tblPrEx>
        <w:tc>
          <w:tcPr>
            <w:tcW w:w="3200" w:type="dxa"/>
            <w:tcBorders>
              <w:top w:val="none" w:sz="0" w:space="0" w:color="FFFFFF"/>
              <w:left w:val="none" w:sz="0" w:space="0" w:color="FFFFFF"/>
              <w:bottom w:val="none" w:sz="0" w:space="0" w:color="FFFFFF"/>
              <w:right w:val="none" w:sz="0" w:space="0" w:color="FFFFFF"/>
            </w:tcBorders>
            <w:tcMar>
              <w:top w:w="80" w:type="dxa"/>
              <w:left w:w="120" w:type="dxa"/>
              <w:bottom w:w="80" w:type="dxa"/>
              <w:right w:w="120" w:type="dxa"/>
            </w:tcMar>
            <w:vAlign w:val="center"/>
          </w:tcPr>
          <w:p w14:paraId="1F026AA3" w14:textId="77777777" w:rsidR="00AB506D" w:rsidRDefault="00000000">
            <w:pPr>
              <w:spacing w:after="20"/>
            </w:pPr>
            <w:r>
              <w:rPr>
                <w:color w:val="4F5670"/>
                <w:sz w:val="20"/>
                <w:szCs w:val="20"/>
              </w:rPr>
              <w:t>Soutenu par</w:t>
            </w:r>
          </w:p>
          <w:p w14:paraId="3AC1B92B" w14:textId="77777777" w:rsidR="00AB506D" w:rsidRDefault="00000000">
            <w:r>
              <w:rPr>
                <w:noProof/>
              </w:rPr>
              <w:drawing>
                <wp:inline distT="0" distB="0" distL="0" distR="0" wp14:anchorId="719E2154" wp14:editId="3D100FC7">
                  <wp:extent cx="1764734" cy="897322"/>
                  <wp:effectExtent l="0" t="0" r="698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782878" cy="906548"/>
                          </a:xfrm>
                          <a:prstGeom prst="rect">
                            <a:avLst/>
                          </a:prstGeom>
                        </pic:spPr>
                      </pic:pic>
                    </a:graphicData>
                  </a:graphic>
                </wp:inline>
              </w:drawing>
            </w:r>
          </w:p>
        </w:tc>
        <w:tc>
          <w:tcPr>
            <w:tcW w:w="3200" w:type="dxa"/>
            <w:tcBorders>
              <w:top w:val="none" w:sz="0" w:space="0" w:color="FFFFFF"/>
              <w:left w:val="none" w:sz="0" w:space="0" w:color="FFFFFF"/>
              <w:bottom w:val="none" w:sz="0" w:space="0" w:color="FFFFFF"/>
              <w:right w:val="none" w:sz="0" w:space="0" w:color="FFFFFF"/>
            </w:tcBorders>
            <w:tcMar>
              <w:top w:w="80" w:type="dxa"/>
              <w:left w:w="120" w:type="dxa"/>
              <w:bottom w:w="80" w:type="dxa"/>
              <w:right w:w="120" w:type="dxa"/>
            </w:tcMar>
            <w:vAlign w:val="center"/>
          </w:tcPr>
          <w:p w14:paraId="34E98B2D" w14:textId="77777777" w:rsidR="00AB506D" w:rsidRDefault="00000000">
            <w:pPr>
              <w:jc w:val="center"/>
            </w:pPr>
            <w:r>
              <w:rPr>
                <w:noProof/>
              </w:rPr>
              <w:drawing>
                <wp:inline distT="0" distB="0" distL="0" distR="0" wp14:anchorId="4DC4BF10" wp14:editId="745C4C0D">
                  <wp:extent cx="1989654" cy="908544"/>
                  <wp:effectExtent l="0" t="0" r="0" b="0"/>
                  <wp:docPr id="891845298" name="Image 891845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8"/>
                          <a:srcRect r="17048"/>
                          <a:stretch>
                            <a:fillRect/>
                          </a:stretch>
                        </pic:blipFill>
                        <pic:spPr bwMode="auto">
                          <a:xfrm>
                            <a:off x="0" y="0"/>
                            <a:ext cx="2026281" cy="925269"/>
                          </a:xfrm>
                          <a:prstGeom prst="rect">
                            <a:avLst/>
                          </a:prstGeom>
                          <a:ln>
                            <a:noFill/>
                          </a:ln>
                          <a:extLst>
                            <a:ext uri="{53640926-AAD7-44D8-BBD7-CCE9431645EC}">
                              <a14:shadowObscured xmlns:a14="http://schemas.microsoft.com/office/drawing/2010/main"/>
                            </a:ext>
                          </a:extLst>
                        </pic:spPr>
                      </pic:pic>
                    </a:graphicData>
                  </a:graphic>
                </wp:inline>
              </w:drawing>
            </w:r>
          </w:p>
        </w:tc>
        <w:tc>
          <w:tcPr>
            <w:tcW w:w="3200" w:type="dxa"/>
            <w:tcBorders>
              <w:top w:val="none" w:sz="0" w:space="0" w:color="FFFFFF"/>
              <w:left w:val="none" w:sz="0" w:space="0" w:color="FFFFFF"/>
              <w:bottom w:val="none" w:sz="0" w:space="0" w:color="FFFFFF"/>
              <w:right w:val="none" w:sz="0" w:space="0" w:color="FFFFFF"/>
            </w:tcBorders>
            <w:tcMar>
              <w:top w:w="80" w:type="dxa"/>
              <w:left w:w="120" w:type="dxa"/>
              <w:bottom w:w="80" w:type="dxa"/>
              <w:right w:w="120" w:type="dxa"/>
            </w:tcMar>
            <w:vAlign w:val="center"/>
          </w:tcPr>
          <w:p w14:paraId="7E8D0E0B" w14:textId="77777777" w:rsidR="00AB506D" w:rsidRDefault="00000000">
            <w:pPr>
              <w:jc w:val="right"/>
            </w:pPr>
            <w:r>
              <w:rPr>
                <w:noProof/>
              </w:rPr>
              <w:drawing>
                <wp:inline distT="0" distB="0" distL="0" distR="0" wp14:anchorId="04169763" wp14:editId="4D470D03">
                  <wp:extent cx="2137737" cy="868051"/>
                  <wp:effectExtent l="0" t="0" r="0" b="8255"/>
                  <wp:docPr id="1011165363" name="Image 1011165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153565" cy="874478"/>
                          </a:xfrm>
                          <a:prstGeom prst="rect">
                            <a:avLst/>
                          </a:prstGeom>
                        </pic:spPr>
                      </pic:pic>
                    </a:graphicData>
                  </a:graphic>
                </wp:inline>
              </w:drawing>
            </w:r>
          </w:p>
        </w:tc>
      </w:tr>
    </w:tbl>
    <w:p w14:paraId="0BFBBAE7" w14:textId="3657912D" w:rsidR="00AB506D" w:rsidRDefault="00AB506D">
      <w:pPr>
        <w:spacing w:after="60"/>
      </w:pPr>
    </w:p>
    <w:p w14:paraId="533DF6CD" w14:textId="5D08D170" w:rsidR="00AB506D" w:rsidRDefault="00000000" w:rsidP="00671ABC">
      <w:pPr>
        <w:spacing w:after="160"/>
        <w:ind w:left="-851"/>
        <w:jc w:val="center"/>
      </w:pPr>
      <w:r>
        <w:rPr>
          <w:noProof/>
        </w:rPr>
        <w:drawing>
          <wp:inline distT="0" distB="0" distL="0" distR="0" wp14:anchorId="17B1A8F5" wp14:editId="4BA6A338">
            <wp:extent cx="6692677" cy="3740728"/>
            <wp:effectExtent l="152400" t="114300" r="127635" b="165100"/>
            <wp:docPr id="412805507" name="Image 412805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6692677" cy="374072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B31E9DF" w14:textId="77777777" w:rsidR="00AB506D" w:rsidRDefault="00000000">
      <w:pPr>
        <w:spacing w:after="60"/>
        <w:jc w:val="center"/>
      </w:pPr>
      <w:r>
        <w:rPr>
          <w:b/>
          <w:bCs/>
          <w:color w:val="000091"/>
          <w:spacing w:val="40"/>
          <w:sz w:val="22"/>
          <w:szCs w:val="22"/>
        </w:rPr>
        <w:t>PROJET LABELLISÉ JOURNÉE NATIONALE DE LA RÉSILIENCE 2026</w:t>
      </w:r>
    </w:p>
    <w:p w14:paraId="14E5C9DC" w14:textId="77777777" w:rsidR="00AB506D" w:rsidRDefault="00000000">
      <w:pPr>
        <w:jc w:val="center"/>
      </w:pPr>
      <w:r>
        <w:rPr>
          <w:b/>
          <w:bCs/>
          <w:color w:val="000091"/>
          <w:sz w:val="44"/>
          <w:szCs w:val="44"/>
        </w:rPr>
        <w:t>Journées de la Résilience</w:t>
      </w:r>
    </w:p>
    <w:p w14:paraId="4E7DB917" w14:textId="77777777" w:rsidR="00AB506D" w:rsidRDefault="00000000">
      <w:pPr>
        <w:spacing w:after="120"/>
        <w:jc w:val="center"/>
      </w:pPr>
      <w:r>
        <w:rPr>
          <w:b/>
          <w:bCs/>
          <w:color w:val="E1000F"/>
          <w:sz w:val="44"/>
          <w:szCs w:val="44"/>
        </w:rPr>
        <w:t>face à l'incendie de forêt</w:t>
      </w:r>
    </w:p>
    <w:p w14:paraId="48327BB9" w14:textId="77777777" w:rsidR="00AB506D" w:rsidRDefault="00000000">
      <w:pPr>
        <w:spacing w:after="60"/>
        <w:jc w:val="center"/>
      </w:pPr>
      <w:r>
        <w:rPr>
          <w:b/>
          <w:bCs/>
          <w:color w:val="000091"/>
          <w:sz w:val="26"/>
          <w:szCs w:val="26"/>
        </w:rPr>
        <w:t>Des obligations légales de débroussaillement à la construction de territoires résilients et durables</w:t>
      </w:r>
    </w:p>
    <w:p w14:paraId="53C15647" w14:textId="77777777" w:rsidR="00AB506D" w:rsidRDefault="00000000">
      <w:pPr>
        <w:spacing w:after="200"/>
        <w:jc w:val="center"/>
      </w:pPr>
      <w:r>
        <w:rPr>
          <w:color w:val="E1000F"/>
        </w:rPr>
        <w:t>Conférences, témoignages, démonstrations, conseils de professionnels et animations</w:t>
      </w:r>
    </w:p>
    <w:p w14:paraId="3B17B51D" w14:textId="77777777" w:rsidR="00AB506D" w:rsidRDefault="00000000">
      <w:pPr>
        <w:shd w:val="clear" w:color="auto" w:fill="000091"/>
        <w:spacing w:before="120" w:line="420" w:lineRule="auto"/>
        <w:jc w:val="center"/>
      </w:pPr>
      <w:r>
        <w:rPr>
          <w:b/>
          <w:bCs/>
          <w:color w:val="FFFFFF"/>
          <w:sz w:val="40"/>
          <w:szCs w:val="40"/>
        </w:rPr>
        <w:t>16 et 17 octobre 2026</w:t>
      </w:r>
    </w:p>
    <w:p w14:paraId="178BF2C7" w14:textId="77777777" w:rsidR="00AB506D" w:rsidRDefault="00000000">
      <w:pPr>
        <w:spacing w:before="120"/>
        <w:jc w:val="center"/>
      </w:pPr>
      <w:r>
        <w:rPr>
          <w:b/>
          <w:bCs/>
          <w:sz w:val="26"/>
          <w:szCs w:val="26"/>
        </w:rPr>
        <w:t xml:space="preserve">Draguignan, Domaine de l'Octopus, 2796 chemin du Seyran</w:t>
      </w:r>
    </w:p>
    <w:p w14:paraId="6EED7C94" w14:textId="77777777" w:rsidR="00AB506D" w:rsidRDefault="00000000">
      <w:pPr>
        <w:spacing w:after="260"/>
        <w:jc w:val="center"/>
      </w:pPr>
      <w:r>
        <w:rPr>
          <w:color w:val="4F5670"/>
        </w:rPr>
        <w:t>De 9 h à 17 h · Entrée libre et gratuite · Parking gratuit · Accessible PMR</w:t>
      </w:r>
    </w:p>
    <w:p w14:paraId="27D13420" w14:textId="77777777" w:rsidR="00AB506D" w:rsidRDefault="00000000">
      <w:pPr>
        <w:pBdr>
          <w:top w:val="single" w:sz="12" w:space="8" w:color="000091"/>
          <w:bottom w:val="single" w:sz="12" w:space="8" w:color="000091"/>
        </w:pBdr>
        <w:spacing w:after="200" w:line="400" w:lineRule="auto"/>
        <w:jc w:val="center"/>
      </w:pPr>
      <w:r>
        <w:rPr>
          <w:b/>
          <w:bCs/>
          <w:color w:val="000091"/>
          <w:sz w:val="40"/>
          <w:szCs w:val="40"/>
        </w:rPr>
        <w:t>DOSSIER D'INSCRIPTION EXPOSANT</w:t>
      </w:r>
    </w:p>
    <w:p w14:paraId="1FC97AEE" w14:textId="77777777" w:rsidR="00AB506D" w:rsidRDefault="00000000">
      <w:pPr>
        <w:spacing w:after="60"/>
        <w:jc w:val="center"/>
      </w:pPr>
      <w:r>
        <w:rPr>
          <w:b/>
          <w:bCs/>
          <w:color w:val="E1000F"/>
          <w:sz w:val="26"/>
          <w:szCs w:val="26"/>
        </w:rPr>
        <w:t>À retourner avant le 30 septembre 2026 à contact@pyrovigil.fr</w:t>
      </w:r>
    </w:p>
    <w:p w14:paraId="0F7DC4FF" w14:textId="77777777" w:rsidR="00AB506D" w:rsidRDefault="00000000">
      <w:pPr>
        <w:spacing w:after="120" w:line="300" w:lineRule="auto"/>
        <w:jc w:val="center"/>
      </w:pPr>
      <w:r>
        <w:rPr>
          <w:color w:val="4F5670"/>
          <w:sz w:val="22"/>
          <w:szCs w:val="22"/>
        </w:rPr>
        <w:t xml:space="preserve">Organisation : SAS PyroVigil, 49 rue des Tournesols, 83260 La Crau · 06 51 37 86 10</w:t>
      </w:r>
    </w:p>
    <w:p w14:paraId="66FB1784" w14:textId="77777777" w:rsidR="00AB506D" w:rsidRDefault="00000000">
      <w:r>
        <w:lastRenderedPageBreak/>
        <w:br w:type="page"/>
      </w:r>
    </w:p>
    <w:p w14:paraId="49C21B96" w14:textId="7D74B60A" w:rsidR="00AB506D" w:rsidRDefault="00000000">
      <w:pPr>
        <w:pBdr>
          <w:bottom w:val="single" w:sz="12" w:space="4" w:color="000091"/>
        </w:pBdr>
        <w:spacing w:before="320" w:after="140"/>
      </w:pPr>
      <w:r>
        <w:rPr>
          <w:b/>
          <w:bCs/>
          <w:color w:val="000091"/>
          <w:sz w:val="30"/>
          <w:szCs w:val="30"/>
        </w:rPr>
        <w:lastRenderedPageBreak/>
        <w:t>POURQUOI EXPOSER</w:t>
      </w:r>
    </w:p>
    <w:p w14:paraId="36A93444" w14:textId="42F6E99A" w:rsidR="00AB506D" w:rsidRDefault="00000000">
      <w:pPr>
        <w:spacing w:after="120" w:line="300" w:lineRule="auto"/>
      </w:pPr>
      <w:r>
        <w:t>Pendant deux jours, le Domaine de l'Octopus réunit ceux qui ont besoin d'agir et ceux qui savent le faire. Le vendredi 16, journée des professionnels et institutionnels : entreprises, élus, gestionnaires et associations viennent chercher des solutions pour leurs terrains, leurs lotissements et leurs communes. Le samedi 17, ouvert à tous : des centaines d'habitants et de propriétaires arrivent avec une question simple, par qui et comment faire ? Sur votre stand ou en démonstration, vous répondez en montrant votre savoir-faire, vos matériels et vos capacités d'intervention.</w:t>
      </w:r>
    </w:p>
    <w:p w14:paraId="1446E853" w14:textId="56CD48AB" w:rsidR="00AB506D" w:rsidRDefault="00000000">
      <w:pPr>
        <w:spacing w:after="120" w:line="300" w:lineRule="auto"/>
      </w:pPr>
      <w:r>
        <w:t>Les journées sont labellisées par l'État et gratuites : aucune vente, aucun tarif, aucune prise de commande sur place. C'est ce qui fait leur force. Le public vient en confiance, écoute, compare, retient. Les exposants sont identifiés par leur nom, leur activité et leur commune sur le site internet des journées et sur place ; les visiteurs qui souhaitent aller plus loin les contactent librement après la manifestation. Vous êtes présentés comme des acteurs et des contributeurs de la résilience du territoire.</w:t>
      </w:r>
    </w:p>
    <w:p w14:paraId="7F4B86E6" w14:textId="188FDF2A" w:rsidR="00AB506D" w:rsidRDefault="00000000">
      <w:pPr>
        <w:spacing w:after="120" w:line="300" w:lineRule="auto"/>
      </w:pPr>
      <w:r>
        <w:rPr>
          <w:color w:val="4F5670"/>
          <w:sz w:val="22"/>
          <w:szCs w:val="22"/>
        </w:rPr>
        <w:t>Programme, liste des exposants et informations pratiques : pyrovigil.fr/resilience-incendie-foret (mise en ligne prochaine).</w:t>
      </w:r>
    </w:p>
    <w:p w14:paraId="0F832217" w14:textId="60A4718C" w:rsidR="00AB506D" w:rsidRDefault="00000000">
      <w:pPr>
        <w:pBdr>
          <w:bottom w:val="single" w:sz="12" w:space="4" w:color="000091"/>
        </w:pBdr>
        <w:spacing w:before="320" w:after="140"/>
      </w:pPr>
      <w:r>
        <w:rPr>
          <w:b/>
          <w:bCs/>
          <w:color w:val="000091"/>
          <w:sz w:val="30"/>
          <w:szCs w:val="30"/>
        </w:rPr>
        <w:t>VOS COORDONNÉES</w:t>
      </w:r>
    </w:p>
    <w:p w14:paraId="34BF7BA3" w14:textId="3227A85A" w:rsidR="00AB506D" w:rsidRDefault="00000000">
      <w:pPr>
        <w:tabs>
          <w:tab w:val="right" w:leader="dot" w:pos="9000"/>
        </w:tabs>
        <w:spacing w:after="160" w:line="360" w:lineRule="auto"/>
      </w:pPr>
      <w:r>
        <w:t xml:space="preserve">Nom ou raison sociale : </w:t>
        <w:tab/>
      </w:r>
    </w:p>
    <w:p w14:paraId="30F6E74B" w14:textId="67AAC844" w:rsidR="00AB506D" w:rsidRDefault="00000000">
      <w:pPr>
        <w:tabs>
          <w:tab w:val="right" w:leader="dot" w:pos="4300"/>
          <w:tab w:val="left" w:pos="4600"/>
          <w:tab w:val="right" w:leader="dot" w:pos="9000"/>
        </w:tabs>
        <w:spacing w:after="160" w:line="360" w:lineRule="auto"/>
      </w:pPr>
      <w:r>
        <w:t xml:space="preserve">SIREN : </w:t>
        <w:tab/>
        <w:tab/>
        <w:t xml:space="preserve">Site internet : </w:t>
        <w:tab/>
      </w:r>
    </w:p>
    <w:p w14:paraId="0B14023D" w14:textId="3AA2CE65" w:rsidR="00AB506D" w:rsidRDefault="00000000">
      <w:pPr>
        <w:tabs>
          <w:tab w:val="right" w:leader="dot" w:pos="9000"/>
        </w:tabs>
        <w:spacing w:after="160" w:line="360" w:lineRule="auto"/>
      </w:pPr>
      <w:r>
        <w:t xml:space="preserve">Adresse : </w:t>
        <w:tab/>
      </w:r>
    </w:p>
    <w:p w14:paraId="19A69768" w14:textId="77777777" w:rsidR="00AB506D" w:rsidRDefault="00000000">
      <w:pPr>
        <w:tabs>
          <w:tab w:val="right" w:leader="dot" w:pos="4300"/>
          <w:tab w:val="left" w:pos="4600"/>
          <w:tab w:val="right" w:leader="dot" w:pos="9000"/>
        </w:tabs>
        <w:spacing w:after="160" w:line="360" w:lineRule="auto"/>
      </w:pPr>
      <w:r>
        <w:t xml:space="preserve">Code postal : </w:t>
        <w:tab/>
        <w:tab/>
        <w:t xml:space="preserve">Commune : </w:t>
        <w:tab/>
      </w:r>
    </w:p>
    <w:p w14:paraId="270B41EE" w14:textId="58D4F4B7" w:rsidR="00AB506D" w:rsidRDefault="00000000">
      <w:pPr>
        <w:tabs>
          <w:tab w:val="right" w:leader="dot" w:pos="9000"/>
        </w:tabs>
        <w:spacing w:after="160" w:line="360" w:lineRule="auto"/>
      </w:pPr>
      <w:r>
        <w:t xml:space="preserve">Nom et prénom du représentant légal : </w:t>
        <w:tab/>
      </w:r>
    </w:p>
    <w:p w14:paraId="75ED166F" w14:textId="4648D729" w:rsidR="00AB506D" w:rsidRDefault="00000000">
      <w:pPr>
        <w:tabs>
          <w:tab w:val="right" w:leader="dot" w:pos="4300"/>
          <w:tab w:val="left" w:pos="4600"/>
          <w:tab w:val="right" w:leader="dot" w:pos="9000"/>
        </w:tabs>
        <w:spacing w:after="160" w:line="360" w:lineRule="auto"/>
      </w:pPr>
      <w:r>
        <w:t xml:space="preserve">Téléphone : </w:t>
        <w:tab/>
        <w:tab/>
        <w:t xml:space="preserve">Portable : </w:t>
        <w:tab/>
      </w:r>
    </w:p>
    <w:p w14:paraId="23828B66" w14:textId="0972CFB6" w:rsidR="00AB506D" w:rsidRDefault="00000000">
      <w:pPr>
        <w:tabs>
          <w:tab w:val="right" w:leader="dot" w:pos="9000"/>
        </w:tabs>
        <w:spacing w:after="160" w:line="360" w:lineRule="auto"/>
      </w:pPr>
      <w:r>
        <w:t xml:space="preserve">Courriel : </w:t>
        <w:tab/>
      </w:r>
    </w:p>
    <w:p w14:paraId="622A9142" w14:textId="24983EE5" w:rsidR="00AB506D" w:rsidRDefault="00000000">
      <w:pPr>
        <w:tabs>
          <w:tab w:val="right" w:leader="dot" w:pos="9000"/>
        </w:tabs>
        <w:spacing w:after="160" w:line="360" w:lineRule="auto"/>
      </w:pPr>
      <w:r>
        <w:t xml:space="preserve">Nom et prénom du responsable présent sur le stand (si différent) : </w:t>
        <w:tab/>
      </w:r>
    </w:p>
    <w:p w14:paraId="16137C94" w14:textId="3E996F08" w:rsidR="00AB506D" w:rsidRDefault="00000000">
      <w:pPr>
        <w:tabs>
          <w:tab w:val="right" w:leader="dot" w:pos="4300"/>
          <w:tab w:val="left" w:pos="4600"/>
          <w:tab w:val="right" w:leader="dot" w:pos="9000"/>
        </w:tabs>
        <w:spacing w:after="160" w:line="360" w:lineRule="auto"/>
      </w:pPr>
      <w:r>
        <w:t xml:space="preserve">Portable : </w:t>
        <w:tab/>
        <w:tab/>
        <w:t xml:space="preserve">Courriel : </w:t>
        <w:tab/>
      </w:r>
    </w:p>
    <w:p w14:paraId="049EE6F4" w14:textId="4256715D" w:rsidR="00AB506D" w:rsidRDefault="00671ABC">
      <w:r>
        <w:rPr>
          <w:noProof/>
        </w:rPr>
        <w:drawing>
          <wp:anchor distT="0" distB="0" distL="114300" distR="114300" simplePos="0" relativeHeight="251658240" behindDoc="0" locked="0" layoutInCell="1" allowOverlap="1" wp14:anchorId="55E5AD61" wp14:editId="6C019430">
            <wp:simplePos x="0" y="0"/>
            <wp:positionH relativeFrom="column">
              <wp:posOffset>1764</wp:posOffset>
            </wp:positionH>
            <wp:positionV relativeFrom="paragraph">
              <wp:posOffset>611928</wp:posOffset>
            </wp:positionV>
            <wp:extent cx="2137737" cy="868051"/>
            <wp:effectExtent l="0" t="0" r="0" b="8255"/>
            <wp:wrapNone/>
            <wp:docPr id="772622706" name="Image 772622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7737" cy="868051"/>
                    </a:xfrm>
                    <a:prstGeom prst="rect">
                      <a:avLst/>
                    </a:prstGeom>
                  </pic:spPr>
                </pic:pic>
              </a:graphicData>
            </a:graphic>
          </wp:anchor>
        </w:drawing>
      </w:r>
      <w:r>
        <w:drawing>
          <wp:anchor distT="0" distB="0" distL="114300" distR="114300" simplePos="0" relativeHeight="251659264" behindDoc="0" locked="0" layoutInCell="1" allowOverlap="1" wp14:anchorId="084AB0E5" wp14:editId="678B7482">
            <wp:simplePos x="0" y="0"/>
            <wp:positionH relativeFrom="column">
              <wp:posOffset>3646382</wp:posOffset>
            </wp:positionH>
            <wp:positionV relativeFrom="paragraph">
              <wp:posOffset>193392</wp:posOffset>
            </wp:positionV>
            <wp:extent cx="2693015" cy="1627576"/>
            <wp:effectExtent l="0" t="0" r="0" b="0"/>
            <wp:wrapNone/>
            <wp:docPr id="83513738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13738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93015" cy="1627576"/>
                    </a:xfrm>
                    <a:prstGeom prst="rect">
                      <a:avLst/>
                    </a:prstGeom>
                  </pic:spPr>
                </pic:pic>
              </a:graphicData>
            </a:graphic>
            <wp14:sizeRelH relativeFrom="margin">
              <wp14:pctWidth>0</wp14:pctWidth>
            </wp14:sizeRelH>
            <wp14:sizeRelV relativeFrom="margin">
              <wp14:pctHeight>0</wp14:pctHeight>
            </wp14:sizeRelV>
          </wp:anchor>
        </w:drawing>
        <w:br w:type="page"/>
      </w:r>
    </w:p>
    <w:p w14:paraId="5F0EC00F" w14:textId="77777777" w:rsidR="00AB506D" w:rsidRDefault="00000000">
      <w:pPr>
        <w:pBdr>
          <w:bottom w:val="single" w:sz="12" w:space="4" w:color="000091"/>
        </w:pBdr>
        <w:spacing w:before="320" w:after="140"/>
      </w:pPr>
      <w:r>
        <w:rPr>
          <w:b/>
          <w:bCs/>
          <w:color w:val="000091"/>
          <w:sz w:val="30"/>
          <w:szCs w:val="30"/>
        </w:rPr>
        <w:lastRenderedPageBreak/>
        <w:t>VOTRE ACTIVITÉ</w:t>
      </w:r>
    </w:p>
    <w:p w14:paraId="53EAD9BD" w14:textId="77777777" w:rsidR="00AB506D" w:rsidRDefault="00000000">
      <w:pPr>
        <w:tabs>
          <w:tab w:val="right" w:leader="dot" w:pos="9000"/>
        </w:tabs>
        <w:spacing w:after="160" w:line="360" w:lineRule="auto"/>
      </w:pPr>
      <w:r>
        <w:t xml:space="preserve">Enseigne (nom commercial) : </w:t>
        <w:tab/>
      </w:r>
    </w:p>
    <w:p w14:paraId="73AFFCC7" w14:textId="77777777" w:rsidR="00AB506D" w:rsidRDefault="00000000">
      <w:pPr>
        <w:tabs>
          <w:tab w:val="right" w:leader="dot" w:pos="9000"/>
        </w:tabs>
        <w:spacing w:after="160" w:line="360" w:lineRule="auto"/>
      </w:pPr>
      <w:r>
        <w:t xml:space="preserve">Activité principale : </w:t>
        <w:tab/>
      </w:r>
    </w:p>
    <w:p w14:paraId="41814552" w14:textId="77777777" w:rsidR="00AB506D" w:rsidRDefault="00000000">
      <w:pPr>
        <w:spacing w:after="120" w:line="300" w:lineRule="auto"/>
      </w:pPr>
      <w:r>
        <w:rPr>
          <w:b/>
          <w:bCs/>
        </w:rPr>
        <w:t>Catégorie (cocher une seule case ; elle détermine votre place dans le fil rouge des journées et sur le site internet) :</w:t>
      </w:r>
    </w:p>
    <w:p w14:paraId="174D2B57" w14:textId="77777777" w:rsidR="00AB506D" w:rsidRDefault="00000000">
      <w:pPr>
        <w:spacing w:after="70" w:line="300" w:lineRule="auto"/>
        <w:ind w:left="360"/>
      </w:pPr>
      <w:r>
        <w:rPr>
          <w:sz w:val="26"/>
          <w:szCs w:val="26"/>
        </w:rPr>
        <w:t xml:space="preserve">☐  </w:t>
      </w:r>
      <w:r>
        <w:t>Débroussaillement et entretien d'espaces verts</w:t>
      </w:r>
    </w:p>
    <w:p w14:paraId="06846633" w14:textId="77777777" w:rsidR="00AB506D" w:rsidRDefault="00000000">
      <w:pPr>
        <w:spacing w:after="70" w:line="300" w:lineRule="auto"/>
        <w:ind w:left="360"/>
      </w:pPr>
      <w:r>
        <w:rPr>
          <w:sz w:val="26"/>
          <w:szCs w:val="26"/>
        </w:rPr>
        <w:t xml:space="preserve">☐  </w:t>
      </w:r>
      <w:r>
        <w:t>Travaux forestiers : exploitation, abattage et élagage sécurisés, scierie mobile, valorisation du bois</w:t>
      </w:r>
    </w:p>
    <w:p w14:paraId="205171D8" w14:textId="77777777" w:rsidR="00AB506D" w:rsidRDefault="00000000">
      <w:pPr>
        <w:spacing w:after="70" w:line="300" w:lineRule="auto"/>
        <w:ind w:left="360"/>
      </w:pPr>
      <w:r>
        <w:rPr>
          <w:sz w:val="26"/>
          <w:szCs w:val="26"/>
        </w:rPr>
        <w:t xml:space="preserve">☐  </w:t>
      </w:r>
      <w:r>
        <w:t>Matériels et engins : motoculture, broyeurs, matériel forestier et DFCI, location</w:t>
      </w:r>
    </w:p>
    <w:p w14:paraId="6F893199" w14:textId="77777777" w:rsidR="00AB506D" w:rsidRDefault="00000000">
      <w:pPr>
        <w:spacing w:after="70" w:line="300" w:lineRule="auto"/>
        <w:ind w:left="360"/>
      </w:pPr>
      <w:r>
        <w:rPr>
          <w:sz w:val="26"/>
          <w:szCs w:val="26"/>
        </w:rPr>
        <w:t xml:space="preserve">☐  </w:t>
      </w:r>
      <w:r>
        <w:t>Pastoralisme et agriculture d'interface : élevage, viticulture, oléiculture, arboriculture</w:t>
      </w:r>
    </w:p>
    <w:p w14:paraId="7D40BB61" w14:textId="77777777" w:rsidR="00AB506D" w:rsidRDefault="00000000">
      <w:pPr>
        <w:spacing w:after="70" w:line="300" w:lineRule="auto"/>
        <w:ind w:left="360"/>
      </w:pPr>
      <w:r>
        <w:rPr>
          <w:sz w:val="26"/>
          <w:szCs w:val="26"/>
        </w:rPr>
        <w:t xml:space="preserve">☐  </w:t>
      </w:r>
      <w:r>
        <w:t>Pépiniéristes et paysagistes, végétaux peu inflammables, jardins et abords</w:t>
      </w:r>
    </w:p>
    <w:p w14:paraId="376181BC" w14:textId="77777777" w:rsidR="00AB506D" w:rsidRDefault="00000000">
      <w:pPr>
        <w:spacing w:after="70" w:line="300" w:lineRule="auto"/>
        <w:ind w:left="360"/>
      </w:pPr>
      <w:r>
        <w:rPr>
          <w:sz w:val="26"/>
          <w:szCs w:val="26"/>
        </w:rPr>
        <w:t xml:space="preserve">☐  </w:t>
      </w:r>
      <w:r>
        <w:t>Architectes, urbanistes, bureaux d'études, géomètres</w:t>
      </w:r>
    </w:p>
    <w:p w14:paraId="32BAC8C3" w14:textId="77777777" w:rsidR="00AB506D" w:rsidRDefault="00000000">
      <w:pPr>
        <w:spacing w:after="70" w:line="300" w:lineRule="auto"/>
        <w:ind w:left="360"/>
      </w:pPr>
      <w:r>
        <w:rPr>
          <w:sz w:val="26"/>
          <w:szCs w:val="26"/>
        </w:rPr>
        <w:t xml:space="preserve">☐  </w:t>
      </w:r>
      <w:r>
        <w:t>Construction et matériaux résistants au feu : bardages, toitures, menuiseries, volets, abris</w:t>
      </w:r>
    </w:p>
    <w:p w14:paraId="42B4B4E9" w14:textId="77777777" w:rsidR="00AB506D" w:rsidRDefault="00000000">
      <w:pPr>
        <w:spacing w:after="70" w:line="300" w:lineRule="auto"/>
        <w:ind w:left="360"/>
      </w:pPr>
      <w:r>
        <w:rPr>
          <w:sz w:val="26"/>
          <w:szCs w:val="26"/>
        </w:rPr>
        <w:t xml:space="preserve">☐  </w:t>
      </w:r>
      <w:r>
        <w:t>Autoprotection : citernes et réserves d'eau, motopompes, aspersion et brumisation, piscines équipées</w:t>
      </w:r>
    </w:p>
    <w:p w14:paraId="298D20D8" w14:textId="77777777" w:rsidR="00AB506D" w:rsidRDefault="00000000">
      <w:pPr>
        <w:spacing w:after="70" w:line="300" w:lineRule="auto"/>
        <w:ind w:left="360"/>
      </w:pPr>
      <w:r>
        <w:rPr>
          <w:sz w:val="26"/>
          <w:szCs w:val="26"/>
        </w:rPr>
        <w:t xml:space="preserve">☐  </w:t>
      </w:r>
      <w:r>
        <w:t>Véhicules et matériel de lutte contre l'incendie</w:t>
      </w:r>
    </w:p>
    <w:p w14:paraId="2631BBE9" w14:textId="77777777" w:rsidR="00AB506D" w:rsidRDefault="00000000">
      <w:pPr>
        <w:spacing w:after="70" w:line="300" w:lineRule="auto"/>
        <w:ind w:left="360"/>
      </w:pPr>
      <w:r>
        <w:rPr>
          <w:sz w:val="26"/>
          <w:szCs w:val="26"/>
        </w:rPr>
        <w:t xml:space="preserve">☐  </w:t>
      </w:r>
      <w:r>
        <w:t>Surveillance, détection et alerte : caméras, capteurs, drones, applications</w:t>
      </w:r>
    </w:p>
    <w:p w14:paraId="5D02B162" w14:textId="77777777" w:rsidR="00AB506D" w:rsidRDefault="00000000">
      <w:pPr>
        <w:spacing w:after="70" w:line="300" w:lineRule="auto"/>
        <w:ind w:left="360"/>
      </w:pPr>
      <w:r>
        <w:rPr>
          <w:sz w:val="26"/>
          <w:szCs w:val="26"/>
        </w:rPr>
        <w:t xml:space="preserve">☐  </w:t>
      </w:r>
      <w:r>
        <w:t>Équipements de protection individuelle</w:t>
      </w:r>
    </w:p>
    <w:p w14:paraId="4B5BF157" w14:textId="77777777" w:rsidR="00AB506D" w:rsidRDefault="00000000">
      <w:pPr>
        <w:spacing w:after="70" w:line="300" w:lineRule="auto"/>
        <w:ind w:left="360"/>
      </w:pPr>
      <w:r>
        <w:rPr>
          <w:sz w:val="26"/>
          <w:szCs w:val="26"/>
        </w:rPr>
        <w:t xml:space="preserve">☐  </w:t>
      </w:r>
      <w:r>
        <w:t>Formation et sensibilisation, organismes de formation, établissements d'enseignement</w:t>
      </w:r>
    </w:p>
    <w:p w14:paraId="2146704C" w14:textId="77777777" w:rsidR="00AB506D" w:rsidRDefault="00000000">
      <w:pPr>
        <w:spacing w:after="70" w:line="300" w:lineRule="auto"/>
        <w:ind w:left="360"/>
      </w:pPr>
      <w:r>
        <w:rPr>
          <w:sz w:val="26"/>
          <w:szCs w:val="26"/>
        </w:rPr>
        <w:t xml:space="preserve">☐  </w:t>
      </w:r>
      <w:r>
        <w:t>Assurance et expertise après sinistre (information uniquement)</w:t>
      </w:r>
    </w:p>
    <w:p w14:paraId="264ED759" w14:textId="77777777" w:rsidR="00AB506D" w:rsidRDefault="00000000">
      <w:pPr>
        <w:spacing w:after="70" w:line="300" w:lineRule="auto"/>
        <w:ind w:left="360"/>
      </w:pPr>
      <w:r>
        <w:rPr>
          <w:sz w:val="26"/>
          <w:szCs w:val="26"/>
        </w:rPr>
        <w:t xml:space="preserve">☐  </w:t>
      </w:r>
      <w:r>
        <w:t>Collectivités, institutions et gestionnaires forestiers : communes, ONF, CNPF, coopératives, chambre d'agriculture</w:t>
      </w:r>
    </w:p>
    <w:p w14:paraId="39A82C9A" w14:textId="77777777" w:rsidR="00AB506D" w:rsidRDefault="00000000">
      <w:pPr>
        <w:spacing w:after="70" w:line="300" w:lineRule="auto"/>
        <w:ind w:left="360"/>
      </w:pPr>
      <w:r>
        <w:rPr>
          <w:sz w:val="26"/>
          <w:szCs w:val="26"/>
        </w:rPr>
        <w:t xml:space="preserve">☐  </w:t>
      </w:r>
      <w:r>
        <w:t>Secours, prévention et bénévolat : SDIS, CCFF, réserves communales, associations</w:t>
      </w:r>
    </w:p>
    <w:p w14:paraId="03C3DD6D" w14:textId="77777777" w:rsidR="00AB506D" w:rsidRDefault="00000000">
      <w:pPr>
        <w:spacing w:after="70" w:line="300" w:lineRule="auto"/>
        <w:ind w:left="360"/>
      </w:pPr>
      <w:r>
        <w:rPr>
          <w:sz w:val="26"/>
          <w:szCs w:val="26"/>
        </w:rPr>
        <w:t xml:space="preserve">☐  </w:t>
      </w:r>
      <w:r>
        <w:t>Food truck, restauration</w:t>
      </w:r>
    </w:p>
    <w:p w14:paraId="0C124B09" w14:textId="77777777" w:rsidR="00AB506D" w:rsidRDefault="00000000">
      <w:pPr>
        <w:tabs>
          <w:tab w:val="right" w:leader="dot" w:pos="9000"/>
        </w:tabs>
        <w:spacing w:after="160" w:line="360" w:lineRule="auto"/>
      </w:pPr>
      <w:r>
        <w:t xml:space="preserve">Autre (à préciser) : </w:t>
        <w:tab/>
      </w:r>
    </w:p>
    <w:p w14:paraId="34D540BB" w14:textId="77777777" w:rsidR="00AB506D" w:rsidRDefault="00000000">
      <w:pPr>
        <w:spacing w:before="120"/>
      </w:pPr>
      <w:r>
        <w:rPr>
          <w:b/>
          <w:bCs/>
        </w:rPr>
        <w:t>Ce que vous montrez, démontrez ou conseillez sur place (trois lignes) :</w:t>
      </w:r>
    </w:p>
    <w:p w14:paraId="74212311" w14:textId="77777777" w:rsidR="00AB506D" w:rsidRDefault="00000000">
      <w:pPr>
        <w:tabs>
          <w:tab w:val="right" w:leader="dot" w:pos="9000"/>
        </w:tabs>
        <w:spacing w:after="160" w:line="360" w:lineRule="auto"/>
      </w:pPr>
      <w:r>
        <w:t xml:space="preserve">  </w:t>
        <w:tab/>
      </w:r>
    </w:p>
    <w:p w14:paraId="364B3AEA" w14:textId="77777777" w:rsidR="00AB506D" w:rsidRDefault="00000000">
      <w:pPr>
        <w:tabs>
          <w:tab w:val="right" w:leader="dot" w:pos="9000"/>
        </w:tabs>
        <w:spacing w:after="160" w:line="360" w:lineRule="auto"/>
      </w:pPr>
      <w:r>
        <w:t xml:space="preserve">  </w:t>
        <w:tab/>
      </w:r>
    </w:p>
    <w:p w14:paraId="7F1FE0AC" w14:textId="77777777" w:rsidR="00AB506D" w:rsidRDefault="00000000">
      <w:pPr>
        <w:tabs>
          <w:tab w:val="right" w:leader="dot" w:pos="9000"/>
        </w:tabs>
        <w:spacing w:after="160" w:line="360" w:lineRule="auto"/>
      </w:pPr>
      <w:r>
        <w:t xml:space="preserve">  </w:t>
        <w:tab/>
      </w:r>
    </w:p>
    <w:p w14:paraId="04FB1322" w14:textId="77777777" w:rsidR="00AB506D" w:rsidRDefault="00000000">
      <w:pPr>
        <w:tabs>
          <w:tab w:val="right" w:leader="dot" w:pos="4300"/>
          <w:tab w:val="left" w:pos="4600"/>
          <w:tab w:val="right" w:leader="dot" w:pos="9000"/>
        </w:tabs>
        <w:spacing w:after="160" w:line="360" w:lineRule="auto"/>
      </w:pPr>
      <w:r>
        <w:t xml:space="preserve">Jours de présence :  ☐ vendredi 16   ☐ samedi 17   ☐ les deux </w:t>
        <w:tab/>
        <w:tab/>
        <w:t xml:space="preserve">Démonstration prévue :  ☐ oui  ☐ non </w:t>
        <w:tab/>
      </w:r>
    </w:p>
    <w:p w14:paraId="2F19C184" w14:textId="77777777" w:rsidR="00AB506D" w:rsidRDefault="00000000">
      <w:r>
        <w:br w:type="page"/>
      </w:r>
    </w:p>
    <w:p w14:paraId="0A21A758" w14:textId="77777777" w:rsidR="00AB506D" w:rsidRDefault="00000000">
      <w:pPr>
        <w:pBdr>
          <w:bottom w:val="single" w:sz="12" w:space="4" w:color="000091"/>
        </w:pBdr>
        <w:spacing w:before="320" w:after="140"/>
      </w:pPr>
      <w:r>
        <w:rPr>
          <w:b/>
          <w:bCs/>
          <w:color w:val="000091"/>
          <w:sz w:val="30"/>
          <w:szCs w:val="30"/>
        </w:rPr>
        <w:lastRenderedPageBreak/>
        <w:t>LES STANDS</w:t>
      </w:r>
    </w:p>
    <w:p w14:paraId="481D8BE6" w14:textId="77777777" w:rsidR="00AB506D" w:rsidRDefault="00000000" w:rsidP="00671ABC">
      <w:pPr>
        <w:pStyle w:val="Paragraphedeliste"/>
        <w:numPr>
          <w:ilvl w:val="0"/>
          <w:numId w:val="2"/>
        </w:numPr>
        <w:spacing w:after="80" w:line="300" w:lineRule="auto"/>
        <w:ind w:left="142"/>
      </w:pPr>
      <w:r>
        <w:t>Emplacement attribué par l'organisation selon la catégorie et l'espace demandé (plan général du site sur demande).</w:t>
      </w:r>
    </w:p>
    <w:p w14:paraId="308CC17C" w14:textId="77777777" w:rsidR="00AB506D" w:rsidRDefault="00000000" w:rsidP="00671ABC">
      <w:pPr>
        <w:pStyle w:val="Paragraphedeliste"/>
        <w:numPr>
          <w:ilvl w:val="0"/>
          <w:numId w:val="2"/>
        </w:numPr>
        <w:spacing w:after="80" w:line="300" w:lineRule="auto"/>
        <w:ind w:left="142"/>
      </w:pPr>
      <w:r>
        <w:t>Les emplacements sous les arches sont abrités ; un stand ou un parasol reste conseillé pour l'extérieur (stands parasols de 3 × 3 m à 3 × 4 m, pas de chapiteau).</w:t>
      </w:r>
    </w:p>
    <w:p w14:paraId="22E77E1A" w14:textId="77777777" w:rsidR="00AB506D" w:rsidRDefault="00000000" w:rsidP="00671ABC">
      <w:pPr>
        <w:pStyle w:val="Paragraphedeliste"/>
        <w:numPr>
          <w:ilvl w:val="0"/>
          <w:numId w:val="2"/>
        </w:numPr>
        <w:spacing w:after="80" w:line="300" w:lineRule="auto"/>
        <w:ind w:left="142"/>
      </w:pPr>
      <w:r>
        <w:t>Eau disponible sur le site ; aucun raccordement électrique, prévoir l'autonomie (groupe ou batteries).</w:t>
      </w:r>
    </w:p>
    <w:p w14:paraId="25DD6CEF" w14:textId="77777777" w:rsidR="00AB506D" w:rsidRDefault="00000000" w:rsidP="00671ABC">
      <w:pPr>
        <w:pStyle w:val="Paragraphedeliste"/>
        <w:numPr>
          <w:ilvl w:val="0"/>
          <w:numId w:val="2"/>
        </w:numPr>
        <w:spacing w:after="80" w:line="300" w:lineRule="auto"/>
        <w:ind w:left="142"/>
      </w:pPr>
      <w:r>
        <w:t>Food trucks : 6 au maximum sur le site, en plus de la buvette centrale ; stockage possible dans les chambres froides du site.</w:t>
      </w:r>
    </w:p>
    <w:p w14:paraId="3AA8DD39" w14:textId="77777777" w:rsidR="00AB506D" w:rsidRDefault="00000000" w:rsidP="00671ABC">
      <w:pPr>
        <w:pStyle w:val="Paragraphedeliste"/>
        <w:numPr>
          <w:ilvl w:val="0"/>
          <w:numId w:val="2"/>
        </w:numPr>
        <w:spacing w:after="80" w:line="300" w:lineRule="auto"/>
        <w:ind w:left="142"/>
      </w:pPr>
      <w:r>
        <w:t>Badges exposants inclus : accès aux conférences et aux temps conviviaux (apéritif offert).</w:t>
      </w:r>
    </w:p>
    <w:p w14:paraId="7B3BA9B9" w14:textId="77777777" w:rsidR="00AB506D" w:rsidRDefault="00000000" w:rsidP="00671ABC">
      <w:pPr>
        <w:pStyle w:val="Paragraphedeliste"/>
        <w:numPr>
          <w:ilvl w:val="0"/>
          <w:numId w:val="2"/>
        </w:numPr>
        <w:spacing w:after="80" w:line="300" w:lineRule="auto"/>
        <w:ind w:left="142"/>
      </w:pPr>
      <w:r>
        <w:t>Assurance responsabilité civile à jour obligatoire pour les exposants et les démonstrateurs.</w:t>
      </w:r>
    </w:p>
    <w:p w14:paraId="3AEB0C21" w14:textId="77777777" w:rsidR="00AB506D" w:rsidRDefault="00000000" w:rsidP="00671ABC">
      <w:pPr>
        <w:pStyle w:val="Paragraphedeliste"/>
        <w:numPr>
          <w:ilvl w:val="0"/>
          <w:numId w:val="2"/>
        </w:numPr>
        <w:spacing w:after="80" w:line="300" w:lineRule="auto"/>
        <w:ind w:left="142"/>
      </w:pPr>
      <w:r>
        <w:t>Participation aux frais d'organisation uniquement, sans but lucratif ; gratuite pour les associations (stand extérieur à prévoir).</w:t>
      </w:r>
    </w:p>
    <w:p w14:paraId="663D1372" w14:textId="44B1329D" w:rsidR="00AB506D" w:rsidRPr="00671ABC" w:rsidRDefault="00000000">
      <w:pPr>
        <w:spacing w:before="120" w:after="160"/>
        <w:rPr>
          <w:b/>
          <w:bCs/>
        </w:rPr>
      </w:pPr>
      <w:r>
        <w:rPr>
          <w:b/>
          <w:bCs/>
          <w:color w:val="E1000F"/>
        </w:rPr>
        <w:t xml:space="preserve">Engagement de non-vente. </w:t>
      </w:r>
      <w:r>
        <w:rPr>
          <w:b/>
          <w:bCs/>
        </w:rPr>
        <w:t xml:space="preserve">Hormis les food trucks et la buvette, les exposants s'engagent à n'effectuer ni vente, ni affichage de tarif, ni prise de commande sur place : présence d'information, de démonstration et de conseil, conformément à la charte des valeurs de la Journée nationale de la résilience. Les visiteurs repartent avec vos coordonnées et vous sollicitent librement ensuite</w:t>
      </w:r>
    </w:p>
    <w:p w14:paraId="501FE4DD" w14:textId="77777777" w:rsidR="00AB506D" w:rsidRDefault="00000000">
      <w:pPr>
        <w:pBdr>
          <w:bottom w:val="single" w:sz="12" w:space="4" w:color="000091"/>
        </w:pBdr>
        <w:spacing w:before="320" w:after="140"/>
      </w:pPr>
      <w:r>
        <w:rPr>
          <w:b/>
          <w:bCs/>
          <w:color w:val="000091"/>
          <w:sz w:val="30"/>
          <w:szCs w:val="30"/>
        </w:rPr>
        <w:t>PARTICIPATION AUX FRAIS</w:t>
      </w:r>
    </w:p>
    <w:p w14:paraId="729BD410" w14:textId="77777777" w:rsidR="00AB506D" w:rsidRDefault="00000000">
      <w:pPr>
        <w:spacing w:after="120" w:line="300" w:lineRule="auto"/>
      </w:pPr>
      <w:r>
        <w:rPr>
          <w:b/>
          <w:bCs/>
          <w:color w:val="000091"/>
        </w:rPr>
        <w:t>Les journées sont sans but lucratif. Les montants ci-dessous ne sont pas un prix de stand mais une simple participation aux frais d'organisation (site, sécurité, gardiennage, communication, accueil). La participation est gratuite pour les associations, avec un stand extérieur à prévoir par leurs soins.</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0"/>
        <w:gridCol w:w="4600"/>
        <w:gridCol w:w="2000"/>
        <w:gridCol w:w="2000"/>
      </w:tblGrid>
      <w:tr w:rsidR="00AB506D" w14:paraId="399CE274" w14:textId="77777777">
        <w:tblPrEx>
          <w:tblCellMar>
            <w:top w:w="0" w:type="dxa"/>
            <w:bottom w:w="0" w:type="dxa"/>
          </w:tblCellMar>
        </w:tblPrEx>
        <w:tc>
          <w:tcPr>
            <w:tcW w:w="1000" w:type="dxa"/>
            <w:shd w:val="clear" w:color="auto" w:fill="000091"/>
            <w:tcMar>
              <w:top w:w="80" w:type="dxa"/>
              <w:left w:w="120" w:type="dxa"/>
              <w:bottom w:w="80" w:type="dxa"/>
              <w:right w:w="120" w:type="dxa"/>
            </w:tcMar>
            <w:vAlign w:val="center"/>
          </w:tcPr>
          <w:p w14:paraId="5F236B96" w14:textId="77777777" w:rsidR="00AB506D" w:rsidRDefault="00000000">
            <w:r>
              <w:rPr>
                <w:b/>
                <w:bCs/>
                <w:color w:val="FFFFFF"/>
                <w:sz w:val="23"/>
                <w:szCs w:val="23"/>
              </w:rPr>
              <w:t>Stand</w:t>
            </w:r>
          </w:p>
        </w:tc>
        <w:tc>
          <w:tcPr>
            <w:tcW w:w="4600" w:type="dxa"/>
            <w:shd w:val="clear" w:color="auto" w:fill="000091"/>
            <w:tcMar>
              <w:top w:w="80" w:type="dxa"/>
              <w:left w:w="120" w:type="dxa"/>
              <w:bottom w:w="80" w:type="dxa"/>
              <w:right w:w="120" w:type="dxa"/>
            </w:tcMar>
            <w:vAlign w:val="center"/>
          </w:tcPr>
          <w:p w14:paraId="6CE34A68" w14:textId="77777777" w:rsidR="00AB506D" w:rsidRDefault="00000000">
            <w:r>
              <w:rPr>
                <w:b/>
                <w:bCs/>
                <w:color w:val="FFFFFF"/>
                <w:sz w:val="23"/>
                <w:szCs w:val="23"/>
              </w:rPr>
              <w:t>Description</w:t>
            </w:r>
          </w:p>
        </w:tc>
        <w:tc>
          <w:tcPr>
            <w:tcW w:w="2000" w:type="dxa"/>
            <w:shd w:val="clear" w:color="auto" w:fill="000091"/>
            <w:tcMar>
              <w:top w:w="80" w:type="dxa"/>
              <w:left w:w="120" w:type="dxa"/>
              <w:bottom w:w="80" w:type="dxa"/>
              <w:right w:w="120" w:type="dxa"/>
            </w:tcMar>
            <w:vAlign w:val="center"/>
          </w:tcPr>
          <w:p w14:paraId="66AA6DB7" w14:textId="77777777" w:rsidR="00AB506D" w:rsidRDefault="00000000">
            <w:r>
              <w:rPr>
                <w:b/>
                <w:bCs/>
                <w:color w:val="FFFFFF"/>
                <w:sz w:val="23"/>
                <w:szCs w:val="23"/>
              </w:rPr>
              <w:t>Surface</w:t>
            </w:r>
          </w:p>
        </w:tc>
        <w:tc>
          <w:tcPr>
            <w:tcW w:w="2000" w:type="dxa"/>
            <w:shd w:val="clear" w:color="auto" w:fill="000091"/>
            <w:tcMar>
              <w:top w:w="80" w:type="dxa"/>
              <w:left w:w="120" w:type="dxa"/>
              <w:bottom w:w="80" w:type="dxa"/>
              <w:right w:w="120" w:type="dxa"/>
            </w:tcMar>
            <w:vAlign w:val="center"/>
          </w:tcPr>
          <w:p w14:paraId="33400216" w14:textId="77777777" w:rsidR="00AB506D" w:rsidRDefault="00000000">
            <w:r>
              <w:rPr>
                <w:b/>
                <w:bCs/>
                <w:color w:val="FFFFFF"/>
                <w:sz w:val="23"/>
                <w:szCs w:val="23"/>
              </w:rPr>
              <w:t>Participation HT, 2 jours</w:t>
            </w:r>
          </w:p>
        </w:tc>
      </w:tr>
      <w:tr w:rsidR="00AB506D" w14:paraId="05B8BF13" w14:textId="77777777">
        <w:tblPrEx>
          <w:tblCellMar>
            <w:top w:w="0" w:type="dxa"/>
            <w:bottom w:w="0" w:type="dxa"/>
          </w:tblCellMar>
        </w:tblPrEx>
        <w:tc>
          <w:tcPr>
            <w:tcW w:w="1000" w:type="dxa"/>
            <w:tcMar>
              <w:top w:w="80" w:type="dxa"/>
              <w:left w:w="120" w:type="dxa"/>
              <w:bottom w:w="80" w:type="dxa"/>
              <w:right w:w="120" w:type="dxa"/>
            </w:tcMar>
            <w:vAlign w:val="center"/>
          </w:tcPr>
          <w:p w14:paraId="52A85B86" w14:textId="77777777" w:rsidR="00AB506D" w:rsidRDefault="00000000">
            <w:r>
              <w:rPr>
                <w:b/>
                <w:bCs/>
                <w:sz w:val="23"/>
                <w:szCs w:val="23"/>
              </w:rPr>
              <w:t>A</w:t>
            </w:r>
          </w:p>
        </w:tc>
        <w:tc>
          <w:tcPr>
            <w:tcW w:w="4600" w:type="dxa"/>
            <w:tcMar>
              <w:top w:w="80" w:type="dxa"/>
              <w:left w:w="120" w:type="dxa"/>
              <w:bottom w:w="80" w:type="dxa"/>
              <w:right w:w="120" w:type="dxa"/>
            </w:tcMar>
            <w:vAlign w:val="center"/>
          </w:tcPr>
          <w:p w14:paraId="1FCC064A" w14:textId="77777777" w:rsidR="00AB506D" w:rsidRDefault="00000000">
            <w:r>
              <w:rPr>
                <w:sz w:val="23"/>
                <w:szCs w:val="23"/>
              </w:rPr>
              <w:t>Food truck (6 au maximum sur le site, en plus de la buvette centrale). Eau disponible, stockage possible en chambre froide.</w:t>
            </w:r>
          </w:p>
        </w:tc>
        <w:tc>
          <w:tcPr>
            <w:tcW w:w="2000" w:type="dxa"/>
            <w:tcMar>
              <w:top w:w="80" w:type="dxa"/>
              <w:left w:w="120" w:type="dxa"/>
              <w:bottom w:w="80" w:type="dxa"/>
              <w:right w:w="120" w:type="dxa"/>
            </w:tcMar>
            <w:vAlign w:val="center"/>
          </w:tcPr>
          <w:p w14:paraId="7119F9DB" w14:textId="77777777" w:rsidR="00AB506D" w:rsidRDefault="00000000">
            <w:r>
              <w:rPr>
                <w:sz w:val="23"/>
                <w:szCs w:val="23"/>
              </w:rPr>
              <w:t>Emplacement</w:t>
            </w:r>
          </w:p>
        </w:tc>
        <w:tc>
          <w:tcPr>
            <w:tcW w:w="2000" w:type="dxa"/>
            <w:tcMar>
              <w:top w:w="80" w:type="dxa"/>
              <w:left w:w="120" w:type="dxa"/>
              <w:bottom w:w="80" w:type="dxa"/>
              <w:right w:w="120" w:type="dxa"/>
            </w:tcMar>
            <w:vAlign w:val="center"/>
          </w:tcPr>
          <w:p w14:paraId="0C933083" w14:textId="77777777" w:rsidR="00AB506D" w:rsidRDefault="00000000">
            <w:r>
              <w:rPr>
                <w:b/>
                <w:bCs/>
                <w:sz w:val="23"/>
                <w:szCs w:val="23"/>
              </w:rPr>
              <w:t>150 €</w:t>
            </w:r>
          </w:p>
        </w:tc>
      </w:tr>
      <w:tr w:rsidR="00AB506D" w14:paraId="7CBBF94D" w14:textId="77777777">
        <w:tblPrEx>
          <w:tblCellMar>
            <w:top w:w="0" w:type="dxa"/>
            <w:bottom w:w="0" w:type="dxa"/>
          </w:tblCellMar>
        </w:tblPrEx>
        <w:tc>
          <w:tcPr>
            <w:tcW w:w="1000" w:type="dxa"/>
            <w:shd w:val="clear" w:color="auto" w:fill="EEF3FB"/>
            <w:tcMar>
              <w:top w:w="80" w:type="dxa"/>
              <w:left w:w="120" w:type="dxa"/>
              <w:bottom w:w="80" w:type="dxa"/>
              <w:right w:w="120" w:type="dxa"/>
            </w:tcMar>
            <w:vAlign w:val="center"/>
          </w:tcPr>
          <w:p w14:paraId="1B86F932" w14:textId="77777777" w:rsidR="00AB506D" w:rsidRDefault="00000000">
            <w:r>
              <w:rPr>
                <w:b/>
                <w:bCs/>
                <w:sz w:val="23"/>
                <w:szCs w:val="23"/>
              </w:rPr>
              <w:t>B</w:t>
            </w:r>
          </w:p>
        </w:tc>
        <w:tc>
          <w:tcPr>
            <w:tcW w:w="4600" w:type="dxa"/>
            <w:shd w:val="clear" w:color="auto" w:fill="EEF3FB"/>
            <w:tcMar>
              <w:top w:w="80" w:type="dxa"/>
              <w:left w:w="120" w:type="dxa"/>
              <w:bottom w:w="80" w:type="dxa"/>
              <w:right w:w="120" w:type="dxa"/>
            </w:tcMar>
            <w:vAlign w:val="center"/>
          </w:tcPr>
          <w:p w14:paraId="2412BCF8" w14:textId="77777777" w:rsidR="00AB506D" w:rsidRDefault="00000000">
            <w:r>
              <w:rPr>
                <w:sz w:val="23"/>
                <w:szCs w:val="23"/>
              </w:rPr>
              <w:t>Emplacement sous les arches, abrité. Un stand reste conseillé.</w:t>
            </w:r>
          </w:p>
        </w:tc>
        <w:tc>
          <w:tcPr>
            <w:tcW w:w="2000" w:type="dxa"/>
            <w:shd w:val="clear" w:color="auto" w:fill="EEF3FB"/>
            <w:tcMar>
              <w:top w:w="80" w:type="dxa"/>
              <w:left w:w="120" w:type="dxa"/>
              <w:bottom w:w="80" w:type="dxa"/>
              <w:right w:w="120" w:type="dxa"/>
            </w:tcMar>
            <w:vAlign w:val="center"/>
          </w:tcPr>
          <w:p w14:paraId="7DE84CB5" w14:textId="77777777" w:rsidR="00AB506D" w:rsidRDefault="00000000">
            <w:r>
              <w:rPr>
                <w:sz w:val="23"/>
                <w:szCs w:val="23"/>
              </w:rPr>
              <w:t>9 m²</w:t>
            </w:r>
          </w:p>
        </w:tc>
        <w:tc>
          <w:tcPr>
            <w:tcW w:w="2000" w:type="dxa"/>
            <w:shd w:val="clear" w:color="auto" w:fill="EEF3FB"/>
            <w:tcMar>
              <w:top w:w="80" w:type="dxa"/>
              <w:left w:w="120" w:type="dxa"/>
              <w:bottom w:w="80" w:type="dxa"/>
              <w:right w:w="120" w:type="dxa"/>
            </w:tcMar>
            <w:vAlign w:val="center"/>
          </w:tcPr>
          <w:p w14:paraId="53D3BB0E" w14:textId="77777777" w:rsidR="00AB506D" w:rsidRDefault="00000000">
            <w:r>
              <w:rPr>
                <w:b/>
                <w:bCs/>
                <w:sz w:val="23"/>
                <w:szCs w:val="23"/>
              </w:rPr>
              <w:t>500 €</w:t>
            </w:r>
          </w:p>
        </w:tc>
      </w:tr>
      <w:tr w:rsidR="00AB506D" w14:paraId="508654A1" w14:textId="77777777">
        <w:tblPrEx>
          <w:tblCellMar>
            <w:top w:w="0" w:type="dxa"/>
            <w:bottom w:w="0" w:type="dxa"/>
          </w:tblCellMar>
        </w:tblPrEx>
        <w:tc>
          <w:tcPr>
            <w:tcW w:w="1000" w:type="dxa"/>
            <w:tcMar>
              <w:top w:w="80" w:type="dxa"/>
              <w:left w:w="120" w:type="dxa"/>
              <w:bottom w:w="80" w:type="dxa"/>
              <w:right w:w="120" w:type="dxa"/>
            </w:tcMar>
            <w:vAlign w:val="center"/>
          </w:tcPr>
          <w:p w14:paraId="5257EA6B" w14:textId="77777777" w:rsidR="00AB506D" w:rsidRDefault="00000000">
            <w:r>
              <w:rPr>
                <w:b/>
                <w:bCs/>
                <w:sz w:val="23"/>
                <w:szCs w:val="23"/>
              </w:rPr>
              <w:t>C</w:t>
            </w:r>
          </w:p>
        </w:tc>
        <w:tc>
          <w:tcPr>
            <w:tcW w:w="4600" w:type="dxa"/>
            <w:tcMar>
              <w:top w:w="80" w:type="dxa"/>
              <w:left w:w="120" w:type="dxa"/>
              <w:bottom w:w="80" w:type="dxa"/>
              <w:right w:w="120" w:type="dxa"/>
            </w:tcMar>
            <w:vAlign w:val="center"/>
          </w:tcPr>
          <w:p w14:paraId="11C8F6FF" w14:textId="77777777" w:rsidR="00AB506D" w:rsidRDefault="00000000">
            <w:r>
              <w:rPr>
                <w:sz w:val="23"/>
                <w:szCs w:val="23"/>
              </w:rPr>
              <w:t>Stand extérieur en périphérie immédiate.</w:t>
            </w:r>
          </w:p>
        </w:tc>
        <w:tc>
          <w:tcPr>
            <w:tcW w:w="2000" w:type="dxa"/>
            <w:tcMar>
              <w:top w:w="80" w:type="dxa"/>
              <w:left w:w="120" w:type="dxa"/>
              <w:bottom w:w="80" w:type="dxa"/>
              <w:right w:w="120" w:type="dxa"/>
            </w:tcMar>
            <w:vAlign w:val="center"/>
          </w:tcPr>
          <w:p w14:paraId="65B84C3B" w14:textId="77777777" w:rsidR="00AB506D" w:rsidRDefault="00000000">
            <w:r>
              <w:rPr>
                <w:sz w:val="23"/>
                <w:szCs w:val="23"/>
              </w:rPr>
              <w:t>12 m²</w:t>
            </w:r>
          </w:p>
        </w:tc>
        <w:tc>
          <w:tcPr>
            <w:tcW w:w="2000" w:type="dxa"/>
            <w:tcMar>
              <w:top w:w="80" w:type="dxa"/>
              <w:left w:w="120" w:type="dxa"/>
              <w:bottom w:w="80" w:type="dxa"/>
              <w:right w:w="120" w:type="dxa"/>
            </w:tcMar>
            <w:vAlign w:val="center"/>
          </w:tcPr>
          <w:p w14:paraId="6A516B18" w14:textId="77777777" w:rsidR="00AB506D" w:rsidRDefault="00000000">
            <w:r>
              <w:rPr>
                <w:b/>
                <w:bCs/>
                <w:sz w:val="23"/>
                <w:szCs w:val="23"/>
              </w:rPr>
              <w:t>400 €</w:t>
            </w:r>
          </w:p>
        </w:tc>
      </w:tr>
      <w:tr w:rsidR="00AB506D" w14:paraId="642D318E" w14:textId="77777777">
        <w:tblPrEx>
          <w:tblCellMar>
            <w:top w:w="0" w:type="dxa"/>
            <w:bottom w:w="0" w:type="dxa"/>
          </w:tblCellMar>
        </w:tblPrEx>
        <w:tc>
          <w:tcPr>
            <w:tcW w:w="1000" w:type="dxa"/>
            <w:shd w:val="clear" w:color="auto" w:fill="EEF3FB"/>
            <w:tcMar>
              <w:top w:w="80" w:type="dxa"/>
              <w:left w:w="120" w:type="dxa"/>
              <w:bottom w:w="80" w:type="dxa"/>
              <w:right w:w="120" w:type="dxa"/>
            </w:tcMar>
            <w:vAlign w:val="center"/>
          </w:tcPr>
          <w:p w14:paraId="4C698751" w14:textId="77777777" w:rsidR="00AB506D" w:rsidRDefault="00000000">
            <w:r>
              <w:rPr>
                <w:b/>
                <w:bCs/>
                <w:sz w:val="23"/>
                <w:szCs w:val="23"/>
              </w:rPr>
              <w:t>D</w:t>
            </w:r>
          </w:p>
        </w:tc>
        <w:tc>
          <w:tcPr>
            <w:tcW w:w="4600" w:type="dxa"/>
            <w:shd w:val="clear" w:color="auto" w:fill="EEF3FB"/>
            <w:tcMar>
              <w:top w:w="80" w:type="dxa"/>
              <w:left w:w="120" w:type="dxa"/>
              <w:bottom w:w="80" w:type="dxa"/>
              <w:right w:w="120" w:type="dxa"/>
            </w:tcMar>
            <w:vAlign w:val="center"/>
          </w:tcPr>
          <w:p w14:paraId="07791EAC" w14:textId="77777777" w:rsidR="00AB506D" w:rsidRDefault="00000000">
            <w:r>
              <w:rPr>
                <w:sz w:val="23"/>
                <w:szCs w:val="23"/>
              </w:rPr>
              <w:t>Stand extérieur avec grand espace pour matériels, engins ou véhicules. Au-delà de 100 m² : 20 € HT par tranche de 10 m².</w:t>
            </w:r>
          </w:p>
        </w:tc>
        <w:tc>
          <w:tcPr>
            <w:tcW w:w="2000" w:type="dxa"/>
            <w:shd w:val="clear" w:color="auto" w:fill="EEF3FB"/>
            <w:tcMar>
              <w:top w:w="80" w:type="dxa"/>
              <w:left w:w="120" w:type="dxa"/>
              <w:bottom w:w="80" w:type="dxa"/>
              <w:right w:w="120" w:type="dxa"/>
            </w:tcMar>
            <w:vAlign w:val="center"/>
          </w:tcPr>
          <w:p w14:paraId="4C9A63B5" w14:textId="77777777" w:rsidR="00AB506D" w:rsidRDefault="00000000">
            <w:r>
              <w:rPr>
                <w:sz w:val="23"/>
                <w:szCs w:val="23"/>
              </w:rPr>
              <w:t>100 m²</w:t>
            </w:r>
          </w:p>
        </w:tc>
        <w:tc>
          <w:tcPr>
            <w:tcW w:w="2000" w:type="dxa"/>
            <w:shd w:val="clear" w:color="auto" w:fill="EEF3FB"/>
            <w:tcMar>
              <w:top w:w="80" w:type="dxa"/>
              <w:left w:w="120" w:type="dxa"/>
              <w:bottom w:w="80" w:type="dxa"/>
              <w:right w:w="120" w:type="dxa"/>
            </w:tcMar>
            <w:vAlign w:val="center"/>
          </w:tcPr>
          <w:p w14:paraId="59EFEB92" w14:textId="77777777" w:rsidR="00AB506D" w:rsidRDefault="00000000">
            <w:r>
              <w:rPr>
                <w:b/>
                <w:bCs/>
                <w:sz w:val="23"/>
                <w:szCs w:val="23"/>
              </w:rPr>
              <w:t>400 €</w:t>
            </w:r>
          </w:p>
        </w:tc>
      </w:tr>
      <w:tr w:rsidR="00AB506D" w14:paraId="5046BCD1" w14:textId="77777777">
        <w:tblPrEx>
          <w:tblCellMar>
            <w:top w:w="0" w:type="dxa"/>
            <w:bottom w:w="0" w:type="dxa"/>
          </w:tblCellMar>
        </w:tblPrEx>
        <w:tc>
          <w:tcPr>
            <w:tcW w:w="1000" w:type="dxa"/>
            <w:tcMar>
              <w:top w:w="80" w:type="dxa"/>
              <w:left w:w="120" w:type="dxa"/>
              <w:bottom w:w="80" w:type="dxa"/>
              <w:right w:w="120" w:type="dxa"/>
            </w:tcMar>
            <w:vAlign w:val="center"/>
          </w:tcPr>
          <w:p w14:paraId="65CBE74E" w14:textId="04391B0A" w:rsidR="00AB506D" w:rsidRDefault="00000000">
            <w:pPr>
              <w:rPr>
                <w:b/>
                <w:bCs/>
                <w:sz w:val="23"/>
                <w:szCs w:val="23"/>
              </w:rPr>
            </w:pPr>
            <w:r>
              <w:rPr>
                <w:b/>
                <w:bCs/>
                <w:sz w:val="23"/>
                <w:szCs w:val="23"/>
              </w:rPr>
              <w:t>E</w:t>
            </w:r>
          </w:p>
          <w:p w14:paraId="6BF3F947" w14:textId="77777777" w:rsidR="00671ABC" w:rsidRPr="00671ABC" w:rsidRDefault="00671ABC" w:rsidP="00671ABC"/>
          <w:p w14:paraId="1B95B4E0" w14:textId="77777777" w:rsidR="00671ABC" w:rsidRDefault="00671ABC" w:rsidP="00671ABC">
            <w:pPr>
              <w:rPr>
                <w:b/>
                <w:bCs/>
                <w:sz w:val="23"/>
                <w:szCs w:val="23"/>
              </w:rPr>
            </w:pPr>
          </w:p>
          <w:p w14:paraId="53E72057" w14:textId="77777777" w:rsidR="00671ABC" w:rsidRPr="00671ABC" w:rsidRDefault="00671ABC" w:rsidP="00671ABC"/>
          <w:p w14:paraId="2F9FCEF5" w14:textId="77777777" w:rsidR="00671ABC" w:rsidRDefault="00671ABC" w:rsidP="00671ABC">
            <w:pPr>
              <w:rPr>
                <w:b/>
                <w:bCs/>
                <w:sz w:val="23"/>
                <w:szCs w:val="23"/>
              </w:rPr>
            </w:pPr>
          </w:p>
          <w:p w14:paraId="34D2F58B" w14:textId="77777777" w:rsidR="00671ABC" w:rsidRPr="00671ABC" w:rsidRDefault="00671ABC" w:rsidP="00671ABC"/>
        </w:tc>
        <w:tc>
          <w:tcPr>
            <w:tcW w:w="4600" w:type="dxa"/>
            <w:tcMar>
              <w:top w:w="80" w:type="dxa"/>
              <w:left w:w="120" w:type="dxa"/>
              <w:bottom w:w="80" w:type="dxa"/>
              <w:right w:w="120" w:type="dxa"/>
            </w:tcMar>
            <w:vAlign w:val="center"/>
          </w:tcPr>
          <w:p w14:paraId="08E12AD4" w14:textId="7C171762" w:rsidR="00AB506D" w:rsidRDefault="00000000">
            <w:pPr>
              <w:rPr>
                <w:sz w:val="23"/>
                <w:szCs w:val="23"/>
              </w:rPr>
            </w:pPr>
            <w:r>
              <w:rPr>
                <w:sz w:val="23"/>
                <w:szCs w:val="23"/>
              </w:rPr>
              <w:t xml:space="preserve">Associations (loi 1901, CCFF, réserves communales, associations de sinistrés, de quartier ou environnementales).                   Stand extérieur à prévoir par l'association.</w:t>
            </w:r>
          </w:p>
          <w:p w14:paraId="2002B884" w14:textId="77777777" w:rsidR="00671ABC" w:rsidRPr="00671ABC" w:rsidRDefault="00671ABC" w:rsidP="00671ABC"/>
          <w:p w14:paraId="1C22B0FC" w14:textId="77777777" w:rsidR="00671ABC" w:rsidRPr="00671ABC" w:rsidRDefault="00671ABC" w:rsidP="00671ABC"/>
        </w:tc>
        <w:tc>
          <w:tcPr>
            <w:tcW w:w="2000" w:type="dxa"/>
            <w:tcMar>
              <w:top w:w="80" w:type="dxa"/>
              <w:left w:w="120" w:type="dxa"/>
              <w:bottom w:w="80" w:type="dxa"/>
              <w:right w:w="120" w:type="dxa"/>
            </w:tcMar>
            <w:vAlign w:val="center"/>
          </w:tcPr>
          <w:p w14:paraId="79EC8511" w14:textId="77777777" w:rsidR="00AB506D" w:rsidRDefault="00000000">
            <w:r>
              <w:rPr>
                <w:sz w:val="23"/>
                <w:szCs w:val="23"/>
              </w:rPr>
              <w:t>Extérieur</w:t>
            </w:r>
          </w:p>
        </w:tc>
        <w:tc>
          <w:tcPr>
            <w:tcW w:w="2000" w:type="dxa"/>
            <w:tcMar>
              <w:top w:w="80" w:type="dxa"/>
              <w:left w:w="120" w:type="dxa"/>
              <w:bottom w:w="80" w:type="dxa"/>
              <w:right w:w="120" w:type="dxa"/>
            </w:tcMar>
            <w:vAlign w:val="center"/>
          </w:tcPr>
          <w:p w14:paraId="01B9CEFF" w14:textId="77777777" w:rsidR="00AB506D" w:rsidRDefault="00000000">
            <w:r>
              <w:rPr>
                <w:b/>
                <w:bCs/>
                <w:sz w:val="23"/>
                <w:szCs w:val="23"/>
              </w:rPr>
              <w:t>Gratuit</w:t>
            </w:r>
          </w:p>
        </w:tc>
      </w:tr>
    </w:tbl>
    <w:p w14:paraId="44C66FE6" w14:textId="19378037" w:rsidR="00AB506D" w:rsidRDefault="00000000">
      <w:pPr>
        <w:spacing w:before="100"/>
      </w:pPr>
      <w:r>
        <w:rPr>
          <w:color w:val="4F5670"/>
          <w:sz w:val="22"/>
          <w:szCs w:val="22"/>
        </w:rPr>
        <w:t xml:space="preserve">Montants HT pour les deux journées, TVA 20 % en sus.                                                          </w:t>
      </w:r>
    </w:p>
    <w:p w14:paraId="0BBFB076" w14:textId="1DE52C46" w:rsidR="00AB506D" w:rsidRDefault="00AB506D"/>
    <w:p w14:paraId="53E1538A" w14:textId="77777777" w:rsidR="00AB506D" w:rsidRDefault="00000000">
      <w:pPr>
        <w:pBdr>
          <w:bottom w:val="single" w:sz="12" w:space="4" w:color="000091"/>
        </w:pBdr>
        <w:spacing w:before="320" w:after="140"/>
      </w:pPr>
      <w:r>
        <w:rPr>
          <w:b/>
          <w:bCs/>
          <w:color w:val="000091"/>
          <w:sz w:val="30"/>
          <w:szCs w:val="30"/>
        </w:rPr>
        <w:t>VOTRE COMMANDE</w:t>
      </w:r>
    </w:p>
    <w:p w14:paraId="064EC993" w14:textId="7BE03EE3" w:rsidR="00AB506D" w:rsidRDefault="00000000">
      <w:pPr>
        <w:tabs>
          <w:tab w:val="right" w:leader="dot" w:pos="4300"/>
          <w:tab w:val="left" w:pos="4600"/>
          <w:tab w:val="right" w:leader="dot" w:pos="9000"/>
        </w:tabs>
        <w:spacing w:after="160" w:line="360" w:lineRule="auto"/>
      </w:pPr>
      <w:r>
        <w:t xml:space="preserve">Stand choisi :  ☐ A   ☐ B   ☐ C   ☐ D   ☐ E association (gratuit) </w:t>
        <w:tab/>
        <w:tab/>
        <w:t xml:space="preserve"> Nombre d'emplacements : </w:t>
        <w:tab/>
      </w:r>
    </w:p>
    <w:p w14:paraId="1797CA39" w14:textId="77777777" w:rsidR="00AB506D" w:rsidRDefault="00000000">
      <w:pPr>
        <w:tabs>
          <w:tab w:val="right" w:leader="dot" w:pos="9000"/>
        </w:tabs>
        <w:spacing w:after="160" w:line="360" w:lineRule="auto"/>
      </w:pPr>
      <w:r>
        <w:t xml:space="preserve">Surface souhaitée pour le stand D (m²) : </w:t>
        <w:tab/>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1800"/>
        <w:gridCol w:w="1600"/>
        <w:gridCol w:w="2000"/>
      </w:tblGrid>
      <w:tr w:rsidR="00AB506D" w14:paraId="38CFE565" w14:textId="77777777">
        <w:tblPrEx>
          <w:tblCellMar>
            <w:top w:w="0" w:type="dxa"/>
            <w:bottom w:w="0" w:type="dxa"/>
          </w:tblCellMar>
        </w:tblPrEx>
        <w:tc>
          <w:tcPr>
            <w:tcW w:w="4200" w:type="dxa"/>
            <w:shd w:val="clear" w:color="auto" w:fill="000091"/>
            <w:tcMar>
              <w:top w:w="80" w:type="dxa"/>
              <w:left w:w="120" w:type="dxa"/>
              <w:bottom w:w="80" w:type="dxa"/>
              <w:right w:w="120" w:type="dxa"/>
            </w:tcMar>
            <w:vAlign w:val="center"/>
          </w:tcPr>
          <w:p w14:paraId="35359A90" w14:textId="77777777" w:rsidR="00AB506D" w:rsidRDefault="00000000">
            <w:r>
              <w:rPr>
                <w:b/>
                <w:bCs/>
                <w:color w:val="FFFFFF"/>
                <w:sz w:val="23"/>
                <w:szCs w:val="23"/>
              </w:rPr>
              <w:t>Désignation</w:t>
            </w:r>
          </w:p>
        </w:tc>
        <w:tc>
          <w:tcPr>
            <w:tcW w:w="1800" w:type="dxa"/>
            <w:shd w:val="clear" w:color="auto" w:fill="000091"/>
            <w:tcMar>
              <w:top w:w="80" w:type="dxa"/>
              <w:left w:w="120" w:type="dxa"/>
              <w:bottom w:w="80" w:type="dxa"/>
              <w:right w:w="120" w:type="dxa"/>
            </w:tcMar>
            <w:vAlign w:val="center"/>
          </w:tcPr>
          <w:p w14:paraId="64776672" w14:textId="77777777" w:rsidR="00AB506D" w:rsidRDefault="00000000">
            <w:pPr>
              <w:jc w:val="center"/>
            </w:pPr>
            <w:r>
              <w:rPr>
                <w:b/>
                <w:bCs/>
                <w:color w:val="FFFFFF"/>
                <w:sz w:val="23"/>
                <w:szCs w:val="23"/>
              </w:rPr>
              <w:t>Prix unitaire HT</w:t>
            </w:r>
          </w:p>
        </w:tc>
        <w:tc>
          <w:tcPr>
            <w:tcW w:w="1600" w:type="dxa"/>
            <w:shd w:val="clear" w:color="auto" w:fill="000091"/>
            <w:tcMar>
              <w:top w:w="80" w:type="dxa"/>
              <w:left w:w="120" w:type="dxa"/>
              <w:bottom w:w="80" w:type="dxa"/>
              <w:right w:w="120" w:type="dxa"/>
            </w:tcMar>
            <w:vAlign w:val="center"/>
          </w:tcPr>
          <w:p w14:paraId="53A1FEFA" w14:textId="77777777" w:rsidR="00AB506D" w:rsidRDefault="00000000">
            <w:pPr>
              <w:jc w:val="center"/>
            </w:pPr>
            <w:r>
              <w:rPr>
                <w:b/>
                <w:bCs/>
                <w:color w:val="FFFFFF"/>
                <w:sz w:val="23"/>
                <w:szCs w:val="23"/>
              </w:rPr>
              <w:t>Quantité</w:t>
            </w:r>
          </w:p>
        </w:tc>
        <w:tc>
          <w:tcPr>
            <w:tcW w:w="2000" w:type="dxa"/>
            <w:shd w:val="clear" w:color="auto" w:fill="000091"/>
            <w:tcMar>
              <w:top w:w="80" w:type="dxa"/>
              <w:left w:w="120" w:type="dxa"/>
              <w:bottom w:w="80" w:type="dxa"/>
              <w:right w:w="120" w:type="dxa"/>
            </w:tcMar>
            <w:vAlign w:val="center"/>
          </w:tcPr>
          <w:p w14:paraId="08BF9550" w14:textId="77777777" w:rsidR="00AB506D" w:rsidRDefault="00000000">
            <w:pPr>
              <w:jc w:val="center"/>
            </w:pPr>
            <w:r>
              <w:rPr>
                <w:b/>
                <w:bCs/>
                <w:color w:val="FFFFFF"/>
                <w:sz w:val="23"/>
                <w:szCs w:val="23"/>
              </w:rPr>
              <w:t>Total HT</w:t>
            </w:r>
          </w:p>
        </w:tc>
      </w:tr>
      <w:tr w:rsidR="00AB506D" w14:paraId="7B498BF7" w14:textId="77777777">
        <w:tblPrEx>
          <w:tblCellMar>
            <w:top w:w="0" w:type="dxa"/>
            <w:bottom w:w="0" w:type="dxa"/>
          </w:tblCellMar>
        </w:tblPrEx>
        <w:tc>
          <w:tcPr>
            <w:tcW w:w="4200" w:type="dxa"/>
            <w:tcMar>
              <w:top w:w="80" w:type="dxa"/>
              <w:left w:w="120" w:type="dxa"/>
              <w:bottom w:w="80" w:type="dxa"/>
              <w:right w:w="120" w:type="dxa"/>
            </w:tcMar>
            <w:vAlign w:val="center"/>
          </w:tcPr>
          <w:p w14:paraId="1AA02A89" w14:textId="77777777" w:rsidR="00AB506D" w:rsidRDefault="00000000">
            <w:r>
              <w:rPr>
                <w:b/>
                <w:bCs/>
                <w:sz w:val="23"/>
                <w:szCs w:val="23"/>
              </w:rPr>
              <w:t>Participation aux frais, stand A, B, C ou D (E : gratuit)</w:t>
            </w:r>
          </w:p>
        </w:tc>
        <w:tc>
          <w:tcPr>
            <w:tcW w:w="1800" w:type="dxa"/>
            <w:tcMar>
              <w:top w:w="80" w:type="dxa"/>
              <w:left w:w="120" w:type="dxa"/>
              <w:bottom w:w="80" w:type="dxa"/>
              <w:right w:w="120" w:type="dxa"/>
            </w:tcMar>
            <w:vAlign w:val="center"/>
          </w:tcPr>
          <w:p w14:paraId="0D8C9141" w14:textId="77777777" w:rsidR="00AB506D" w:rsidRDefault="00000000">
            <w:pPr>
              <w:jc w:val="center"/>
            </w:pPr>
            <w:r>
              <w:rPr>
                <w:sz w:val="23"/>
                <w:szCs w:val="23"/>
              </w:rPr>
              <w:t>€</w:t>
            </w:r>
          </w:p>
        </w:tc>
        <w:tc>
          <w:tcPr>
            <w:tcW w:w="1600" w:type="dxa"/>
            <w:tcMar>
              <w:top w:w="80" w:type="dxa"/>
              <w:left w:w="120" w:type="dxa"/>
              <w:bottom w:w="80" w:type="dxa"/>
              <w:right w:w="120" w:type="dxa"/>
            </w:tcMar>
            <w:vAlign w:val="center"/>
          </w:tcPr>
          <w:p w14:paraId="64AD2907" w14:textId="77777777" w:rsidR="00AB506D" w:rsidRDefault="00AB506D">
            <w:pPr>
              <w:jc w:val="center"/>
            </w:pPr>
          </w:p>
        </w:tc>
        <w:tc>
          <w:tcPr>
            <w:tcW w:w="2000" w:type="dxa"/>
            <w:tcMar>
              <w:top w:w="80" w:type="dxa"/>
              <w:left w:w="120" w:type="dxa"/>
              <w:bottom w:w="80" w:type="dxa"/>
              <w:right w:w="120" w:type="dxa"/>
            </w:tcMar>
            <w:vAlign w:val="center"/>
          </w:tcPr>
          <w:p w14:paraId="620BD725" w14:textId="77777777" w:rsidR="00AB506D" w:rsidRDefault="00000000">
            <w:pPr>
              <w:jc w:val="center"/>
            </w:pPr>
            <w:r>
              <w:rPr>
                <w:sz w:val="23"/>
                <w:szCs w:val="23"/>
              </w:rPr>
              <w:t>€</w:t>
            </w:r>
          </w:p>
        </w:tc>
      </w:tr>
      <w:tr w:rsidR="00AB506D" w14:paraId="1875FD79" w14:textId="77777777">
        <w:tblPrEx>
          <w:tblCellMar>
            <w:top w:w="0" w:type="dxa"/>
            <w:bottom w:w="0" w:type="dxa"/>
          </w:tblCellMar>
        </w:tblPrEx>
        <w:tc>
          <w:tcPr>
            <w:tcW w:w="4200" w:type="dxa"/>
            <w:tcMar>
              <w:top w:w="80" w:type="dxa"/>
              <w:left w:w="120" w:type="dxa"/>
              <w:bottom w:w="80" w:type="dxa"/>
              <w:right w:w="120" w:type="dxa"/>
            </w:tcMar>
            <w:vAlign w:val="center"/>
          </w:tcPr>
          <w:p w14:paraId="4F8B87A7" w14:textId="77777777" w:rsidR="00AB506D" w:rsidRDefault="00000000">
            <w:r>
              <w:rPr>
                <w:b/>
                <w:bCs/>
                <w:sz w:val="23"/>
                <w:szCs w:val="23"/>
              </w:rPr>
              <w:t>Tranche de 10 m² supplémentaire (stand D)</w:t>
            </w:r>
          </w:p>
        </w:tc>
        <w:tc>
          <w:tcPr>
            <w:tcW w:w="1800" w:type="dxa"/>
            <w:tcMar>
              <w:top w:w="80" w:type="dxa"/>
              <w:left w:w="120" w:type="dxa"/>
              <w:bottom w:w="80" w:type="dxa"/>
              <w:right w:w="120" w:type="dxa"/>
            </w:tcMar>
            <w:vAlign w:val="center"/>
          </w:tcPr>
          <w:p w14:paraId="36DFF480" w14:textId="77777777" w:rsidR="00AB506D" w:rsidRDefault="00000000">
            <w:pPr>
              <w:jc w:val="center"/>
            </w:pPr>
            <w:r>
              <w:rPr>
                <w:sz w:val="23"/>
                <w:szCs w:val="23"/>
              </w:rPr>
              <w:t>20 €</w:t>
            </w:r>
          </w:p>
        </w:tc>
        <w:tc>
          <w:tcPr>
            <w:tcW w:w="1600" w:type="dxa"/>
            <w:tcMar>
              <w:top w:w="80" w:type="dxa"/>
              <w:left w:w="120" w:type="dxa"/>
              <w:bottom w:w="80" w:type="dxa"/>
              <w:right w:w="120" w:type="dxa"/>
            </w:tcMar>
            <w:vAlign w:val="center"/>
          </w:tcPr>
          <w:p w14:paraId="48B39C61" w14:textId="77777777" w:rsidR="00AB506D" w:rsidRDefault="00AB506D">
            <w:pPr>
              <w:jc w:val="center"/>
            </w:pPr>
          </w:p>
        </w:tc>
        <w:tc>
          <w:tcPr>
            <w:tcW w:w="2000" w:type="dxa"/>
            <w:tcMar>
              <w:top w:w="80" w:type="dxa"/>
              <w:left w:w="120" w:type="dxa"/>
              <w:bottom w:w="80" w:type="dxa"/>
              <w:right w:w="120" w:type="dxa"/>
            </w:tcMar>
            <w:vAlign w:val="center"/>
          </w:tcPr>
          <w:p w14:paraId="2D8312D3" w14:textId="77777777" w:rsidR="00AB506D" w:rsidRDefault="00000000">
            <w:pPr>
              <w:jc w:val="center"/>
            </w:pPr>
            <w:r>
              <w:rPr>
                <w:sz w:val="23"/>
                <w:szCs w:val="23"/>
              </w:rPr>
              <w:t>€</w:t>
            </w:r>
          </w:p>
        </w:tc>
      </w:tr>
      <w:tr w:rsidR="00AB506D" w14:paraId="6B0A8511" w14:textId="77777777">
        <w:tblPrEx>
          <w:tblCellMar>
            <w:top w:w="0" w:type="dxa"/>
            <w:bottom w:w="0" w:type="dxa"/>
          </w:tblCellMar>
        </w:tblPrEx>
        <w:tc>
          <w:tcPr>
            <w:tcW w:w="4200" w:type="dxa"/>
            <w:tcMar>
              <w:top w:w="80" w:type="dxa"/>
              <w:left w:w="120" w:type="dxa"/>
              <w:bottom w:w="80" w:type="dxa"/>
              <w:right w:w="120" w:type="dxa"/>
            </w:tcMar>
            <w:vAlign w:val="center"/>
          </w:tcPr>
          <w:p w14:paraId="0189D61D" w14:textId="77777777" w:rsidR="00AB506D" w:rsidRDefault="00000000">
            <w:r>
              <w:rPr>
                <w:b/>
                <w:bCs/>
                <w:sz w:val="23"/>
                <w:szCs w:val="23"/>
              </w:rPr>
              <w:t>Total HT</w:t>
            </w:r>
          </w:p>
        </w:tc>
        <w:tc>
          <w:tcPr>
            <w:tcW w:w="1800" w:type="dxa"/>
            <w:tcMar>
              <w:top w:w="80" w:type="dxa"/>
              <w:left w:w="120" w:type="dxa"/>
              <w:bottom w:w="80" w:type="dxa"/>
              <w:right w:w="120" w:type="dxa"/>
            </w:tcMar>
            <w:vAlign w:val="center"/>
          </w:tcPr>
          <w:p w14:paraId="1FE7D122" w14:textId="77777777" w:rsidR="00AB506D" w:rsidRDefault="00AB506D">
            <w:pPr>
              <w:jc w:val="center"/>
            </w:pPr>
          </w:p>
        </w:tc>
        <w:tc>
          <w:tcPr>
            <w:tcW w:w="1600" w:type="dxa"/>
            <w:tcMar>
              <w:top w:w="80" w:type="dxa"/>
              <w:left w:w="120" w:type="dxa"/>
              <w:bottom w:w="80" w:type="dxa"/>
              <w:right w:w="120" w:type="dxa"/>
            </w:tcMar>
            <w:vAlign w:val="center"/>
          </w:tcPr>
          <w:p w14:paraId="1B4EBA7B" w14:textId="77777777" w:rsidR="00AB506D" w:rsidRDefault="00AB506D">
            <w:pPr>
              <w:jc w:val="center"/>
            </w:pPr>
          </w:p>
        </w:tc>
        <w:tc>
          <w:tcPr>
            <w:tcW w:w="2000" w:type="dxa"/>
            <w:tcMar>
              <w:top w:w="80" w:type="dxa"/>
              <w:left w:w="120" w:type="dxa"/>
              <w:bottom w:w="80" w:type="dxa"/>
              <w:right w:w="120" w:type="dxa"/>
            </w:tcMar>
            <w:vAlign w:val="center"/>
          </w:tcPr>
          <w:p w14:paraId="3654B758" w14:textId="77777777" w:rsidR="00AB506D" w:rsidRDefault="00000000">
            <w:pPr>
              <w:jc w:val="center"/>
            </w:pPr>
            <w:r>
              <w:rPr>
                <w:sz w:val="23"/>
                <w:szCs w:val="23"/>
              </w:rPr>
              <w:t>€</w:t>
            </w:r>
          </w:p>
        </w:tc>
      </w:tr>
      <w:tr w:rsidR="00AB506D" w14:paraId="04094281" w14:textId="77777777">
        <w:tblPrEx>
          <w:tblCellMar>
            <w:top w:w="0" w:type="dxa"/>
            <w:bottom w:w="0" w:type="dxa"/>
          </w:tblCellMar>
        </w:tblPrEx>
        <w:tc>
          <w:tcPr>
            <w:tcW w:w="4200" w:type="dxa"/>
            <w:tcMar>
              <w:top w:w="80" w:type="dxa"/>
              <w:left w:w="120" w:type="dxa"/>
              <w:bottom w:w="80" w:type="dxa"/>
              <w:right w:w="120" w:type="dxa"/>
            </w:tcMar>
            <w:vAlign w:val="center"/>
          </w:tcPr>
          <w:p w14:paraId="0D9FDA76" w14:textId="77777777" w:rsidR="00AB506D" w:rsidRDefault="00000000">
            <w:r>
              <w:rPr>
                <w:b/>
                <w:bCs/>
                <w:sz w:val="23"/>
                <w:szCs w:val="23"/>
              </w:rPr>
              <w:t>TVA 20 %</w:t>
            </w:r>
          </w:p>
        </w:tc>
        <w:tc>
          <w:tcPr>
            <w:tcW w:w="1800" w:type="dxa"/>
            <w:tcMar>
              <w:top w:w="80" w:type="dxa"/>
              <w:left w:w="120" w:type="dxa"/>
              <w:bottom w:w="80" w:type="dxa"/>
              <w:right w:w="120" w:type="dxa"/>
            </w:tcMar>
            <w:vAlign w:val="center"/>
          </w:tcPr>
          <w:p w14:paraId="488C88F4" w14:textId="77777777" w:rsidR="00AB506D" w:rsidRDefault="00AB506D">
            <w:pPr>
              <w:jc w:val="center"/>
            </w:pPr>
          </w:p>
        </w:tc>
        <w:tc>
          <w:tcPr>
            <w:tcW w:w="1600" w:type="dxa"/>
            <w:tcMar>
              <w:top w:w="80" w:type="dxa"/>
              <w:left w:w="120" w:type="dxa"/>
              <w:bottom w:w="80" w:type="dxa"/>
              <w:right w:w="120" w:type="dxa"/>
            </w:tcMar>
            <w:vAlign w:val="center"/>
          </w:tcPr>
          <w:p w14:paraId="526ED94C" w14:textId="77777777" w:rsidR="00AB506D" w:rsidRDefault="00AB506D">
            <w:pPr>
              <w:jc w:val="center"/>
            </w:pPr>
          </w:p>
        </w:tc>
        <w:tc>
          <w:tcPr>
            <w:tcW w:w="2000" w:type="dxa"/>
            <w:tcMar>
              <w:top w:w="80" w:type="dxa"/>
              <w:left w:w="120" w:type="dxa"/>
              <w:bottom w:w="80" w:type="dxa"/>
              <w:right w:w="120" w:type="dxa"/>
            </w:tcMar>
            <w:vAlign w:val="center"/>
          </w:tcPr>
          <w:p w14:paraId="01931E97" w14:textId="77777777" w:rsidR="00AB506D" w:rsidRDefault="00000000">
            <w:pPr>
              <w:jc w:val="center"/>
            </w:pPr>
            <w:r>
              <w:rPr>
                <w:sz w:val="23"/>
                <w:szCs w:val="23"/>
              </w:rPr>
              <w:t>€</w:t>
            </w:r>
          </w:p>
        </w:tc>
      </w:tr>
      <w:tr w:rsidR="00AB506D" w14:paraId="63941192" w14:textId="77777777">
        <w:tblPrEx>
          <w:tblCellMar>
            <w:top w:w="0" w:type="dxa"/>
            <w:bottom w:w="0" w:type="dxa"/>
          </w:tblCellMar>
        </w:tblPrEx>
        <w:tc>
          <w:tcPr>
            <w:tcW w:w="4200" w:type="dxa"/>
            <w:tcMar>
              <w:top w:w="80" w:type="dxa"/>
              <w:left w:w="120" w:type="dxa"/>
              <w:bottom w:w="80" w:type="dxa"/>
              <w:right w:w="120" w:type="dxa"/>
            </w:tcMar>
            <w:vAlign w:val="center"/>
          </w:tcPr>
          <w:p w14:paraId="7248F274" w14:textId="77777777" w:rsidR="00AB506D" w:rsidRDefault="00000000">
            <w:r>
              <w:rPr>
                <w:b/>
                <w:bCs/>
                <w:sz w:val="23"/>
                <w:szCs w:val="23"/>
              </w:rPr>
              <w:t>Total TTC</w:t>
            </w:r>
          </w:p>
        </w:tc>
        <w:tc>
          <w:tcPr>
            <w:tcW w:w="1800" w:type="dxa"/>
            <w:tcMar>
              <w:top w:w="80" w:type="dxa"/>
              <w:left w:w="120" w:type="dxa"/>
              <w:bottom w:w="80" w:type="dxa"/>
              <w:right w:w="120" w:type="dxa"/>
            </w:tcMar>
            <w:vAlign w:val="center"/>
          </w:tcPr>
          <w:p w14:paraId="738A3C30" w14:textId="77777777" w:rsidR="00AB506D" w:rsidRDefault="00AB506D">
            <w:pPr>
              <w:jc w:val="center"/>
            </w:pPr>
          </w:p>
        </w:tc>
        <w:tc>
          <w:tcPr>
            <w:tcW w:w="1600" w:type="dxa"/>
            <w:tcMar>
              <w:top w:w="80" w:type="dxa"/>
              <w:left w:w="120" w:type="dxa"/>
              <w:bottom w:w="80" w:type="dxa"/>
              <w:right w:w="120" w:type="dxa"/>
            </w:tcMar>
            <w:vAlign w:val="center"/>
          </w:tcPr>
          <w:p w14:paraId="1933FB8B" w14:textId="77777777" w:rsidR="00AB506D" w:rsidRDefault="00AB506D">
            <w:pPr>
              <w:jc w:val="center"/>
            </w:pPr>
          </w:p>
        </w:tc>
        <w:tc>
          <w:tcPr>
            <w:tcW w:w="2000" w:type="dxa"/>
            <w:tcMar>
              <w:top w:w="80" w:type="dxa"/>
              <w:left w:w="120" w:type="dxa"/>
              <w:bottom w:w="80" w:type="dxa"/>
              <w:right w:w="120" w:type="dxa"/>
            </w:tcMar>
            <w:vAlign w:val="center"/>
          </w:tcPr>
          <w:p w14:paraId="7A45D1F1" w14:textId="77777777" w:rsidR="00AB506D" w:rsidRDefault="00000000">
            <w:pPr>
              <w:jc w:val="center"/>
            </w:pPr>
            <w:r>
              <w:rPr>
                <w:sz w:val="23"/>
                <w:szCs w:val="23"/>
              </w:rPr>
              <w:t>€</w:t>
            </w:r>
          </w:p>
        </w:tc>
      </w:tr>
    </w:tbl>
    <w:p w14:paraId="4272F42B" w14:textId="77777777" w:rsidR="00AB506D" w:rsidRDefault="00000000">
      <w:pPr>
        <w:spacing w:before="240" w:after="100"/>
      </w:pPr>
      <w:r>
        <w:rPr>
          <w:b/>
          <w:bCs/>
          <w:color w:val="000091"/>
          <w:sz w:val="26"/>
          <w:szCs w:val="26"/>
        </w:rPr>
        <w:t>Conditions de règlement</w:t>
      </w:r>
    </w:p>
    <w:p w14:paraId="4F0DDF33" w14:textId="77777777" w:rsidR="00AB506D" w:rsidRDefault="00000000">
      <w:pPr>
        <w:pStyle w:val="Paragraphedeliste"/>
        <w:numPr>
          <w:ilvl w:val="0"/>
          <w:numId w:val="2"/>
        </w:numPr>
        <w:spacing w:after="80" w:line="300" w:lineRule="auto"/>
      </w:pPr>
      <w:r>
        <w:t>Acompte obligatoire de 50 % du montant total à l'inscription ; solde avant le 15 octobre 2026.</w:t>
      </w:r>
    </w:p>
    <w:p w14:paraId="62388F9A" w14:textId="77777777" w:rsidR="00AB506D" w:rsidRDefault="00000000">
      <w:pPr>
        <w:pStyle w:val="Paragraphedeliste"/>
        <w:numPr>
          <w:ilvl w:val="0"/>
          <w:numId w:val="2"/>
        </w:numPr>
        <w:spacing w:after="80" w:line="300" w:lineRule="auto"/>
      </w:pPr>
      <w:r>
        <w:t>Par chèque à l'ordre de SAS PYROVIGIL ou par virement (RIB adressé par courriel à réception du dossier).</w:t>
      </w:r>
    </w:p>
    <w:p w14:paraId="2EE9EC40" w14:textId="77777777" w:rsidR="00AB506D" w:rsidRDefault="00000000">
      <w:pPr>
        <w:pStyle w:val="Paragraphedeliste"/>
        <w:numPr>
          <w:ilvl w:val="0"/>
          <w:numId w:val="2"/>
        </w:numPr>
        <w:spacing w:after="80" w:line="300" w:lineRule="auto"/>
      </w:pPr>
      <w:r>
        <w:t>L'inscription est définitive à réception du dossier complet et de l'acompte ; confirmation et attribution de l'emplacement par courriel.</w:t>
      </w:r>
    </w:p>
    <w:p w14:paraId="5F191CE7" w14:textId="77777777" w:rsidR="00AB506D" w:rsidRDefault="00000000">
      <w:pPr>
        <w:pBdr>
          <w:bottom w:val="single" w:sz="12" w:space="4" w:color="000091"/>
        </w:pBdr>
        <w:spacing w:before="320" w:after="140"/>
      </w:pPr>
      <w:r>
        <w:rPr>
          <w:b/>
          <w:bCs/>
          <w:color w:val="000091"/>
          <w:sz w:val="30"/>
          <w:szCs w:val="30"/>
        </w:rPr>
        <w:t>ENGAGEMENT</w:t>
      </w:r>
    </w:p>
    <w:p w14:paraId="6176B8F6" w14:textId="77777777" w:rsidR="00AB506D" w:rsidRDefault="00000000">
      <w:pPr>
        <w:tabs>
          <w:tab w:val="right" w:leader="dot" w:pos="9000"/>
        </w:tabs>
        <w:spacing w:after="160" w:line="360" w:lineRule="auto"/>
      </w:pPr>
      <w:r>
        <w:t xml:space="preserve">Je soussigné(e), nom et fonction : </w:t>
        <w:tab/>
      </w:r>
    </w:p>
    <w:p w14:paraId="22A2968D" w14:textId="77777777" w:rsidR="00AB506D" w:rsidRDefault="00000000">
      <w:pPr>
        <w:spacing w:after="120" w:line="300" w:lineRule="auto"/>
      </w:pPr>
      <w:r>
        <w:t>m'engage à occuper l'emplacement attribué par l'organisation sous réserve de l'acceptation de mon dossier. L'envoi de ce dossier m'engage au paiement de la commande. Je déclare avoir pris connaissance du règlement général ci-après et en accepter tous les termes, en particulier l'engagement de non-vente sur place.</w:t>
      </w:r>
    </w:p>
    <w:p w14:paraId="52766940" w14:textId="77777777" w:rsidR="00AB506D" w:rsidRDefault="00000000">
      <w:pPr>
        <w:tabs>
          <w:tab w:val="right" w:leader="dot" w:pos="4300"/>
          <w:tab w:val="left" w:pos="4600"/>
          <w:tab w:val="right" w:leader="dot" w:pos="9000"/>
        </w:tabs>
        <w:spacing w:after="160" w:line="360" w:lineRule="auto"/>
      </w:pPr>
      <w:r>
        <w:t xml:space="preserve">Fait à : </w:t>
        <w:tab/>
        <w:tab/>
        <w:t xml:space="preserve">Le : </w:t>
        <w:tab/>
      </w:r>
    </w:p>
    <w:p w14:paraId="23B0A7C6" w14:textId="77777777" w:rsidR="00AB506D" w:rsidRDefault="00000000">
      <w:pPr>
        <w:spacing w:after="900"/>
      </w:pPr>
      <w:r>
        <w:rPr>
          <w:b/>
          <w:bCs/>
        </w:rPr>
        <w:t>Cachet et signature précédés de la mention « lu et approuvé » :</w:t>
      </w:r>
    </w:p>
    <w:p w14:paraId="4B212382" w14:textId="77777777" w:rsidR="00AB506D" w:rsidRDefault="00000000">
      <w:pPr>
        <w:shd w:val="clear" w:color="auto" w:fill="EEF3FB"/>
        <w:spacing w:before="200" w:line="320" w:lineRule="auto"/>
      </w:pPr>
      <w:r>
        <w:rPr>
          <w:b/>
          <w:bCs/>
          <w:color w:val="000091"/>
          <w:sz w:val="26"/>
          <w:szCs w:val="26"/>
        </w:rPr>
        <w:t>Dossier à retourner avant le 30 septembre 2026</w:t>
      </w:r>
    </w:p>
    <w:p w14:paraId="515BFE21" w14:textId="77777777" w:rsidR="00AB506D" w:rsidRDefault="00000000">
      <w:pPr>
        <w:shd w:val="clear" w:color="auto" w:fill="EEF3FB"/>
        <w:spacing w:line="320" w:lineRule="auto"/>
      </w:pPr>
      <w:r>
        <w:rPr>
          <w:sz w:val="23"/>
          <w:szCs w:val="23"/>
        </w:rPr>
        <w:t>Par courriel : contact@pyrovigil.fr · Par courrier : SAS PYROVIGIL, Journées de la Résilience, 49 rue des Tournesols, 83260 La Crau</w:t>
      </w:r>
    </w:p>
    <w:p w14:paraId="513111E7" w14:textId="77777777" w:rsidR="00AB506D" w:rsidRDefault="00000000">
      <w:pPr>
        <w:shd w:val="clear" w:color="auto" w:fill="EEF3FB"/>
        <w:spacing w:line="320" w:lineRule="auto"/>
      </w:pPr>
      <w:r>
        <w:rPr>
          <w:sz w:val="23"/>
          <w:szCs w:val="23"/>
        </w:rPr>
        <w:t>Renseignements : Diana Jeannot, 06 51 37 86 10 · 06 99 58 92 30</w:t>
      </w:r>
    </w:p>
    <w:p w14:paraId="6288A38E" w14:textId="64D972EA" w:rsidR="00AB506D" w:rsidRDefault="00AB506D"/>
    <w:p w14:paraId="2EF77A38" w14:textId="77777777" w:rsidR="00AB506D" w:rsidRDefault="00000000">
      <w:pPr>
        <w:pBdr>
          <w:bottom w:val="single" w:sz="12" w:space="4" w:color="000091"/>
        </w:pBdr>
        <w:spacing w:before="320" w:after="140"/>
      </w:pPr>
      <w:r>
        <w:rPr>
          <w:b/>
          <w:bCs/>
          <w:color w:val="000091"/>
          <w:sz w:val="30"/>
          <w:szCs w:val="30"/>
        </w:rPr>
        <w:t>RÈGLEMENT GÉNÉRAL DES JOURNÉES DE LA RÉSILIENCE 2026</w:t>
      </w:r>
    </w:p>
    <w:p w14:paraId="671884F1" w14:textId="77777777" w:rsidR="00AB506D" w:rsidRDefault="00000000">
      <w:pPr>
        <w:spacing w:before="240" w:after="100"/>
      </w:pPr>
      <w:r>
        <w:rPr>
          <w:b/>
          <w:bCs/>
          <w:color w:val="000091"/>
          <w:sz w:val="26"/>
          <w:szCs w:val="26"/>
        </w:rPr>
        <w:t>Article 1. Dispositions générales</w:t>
      </w:r>
    </w:p>
    <w:p w14:paraId="32B10025" w14:textId="77777777" w:rsidR="00AB506D" w:rsidRDefault="00000000">
      <w:pPr>
        <w:spacing w:after="120" w:line="300" w:lineRule="auto"/>
      </w:pPr>
      <w:r>
        <w:t xml:space="preserve">1.1 Organisation. La manifestation « Journées de la Résilience face à l'incendie de forêt » est organisée par la SAS PYROVIGIL (SIREN 987 658 853, 49 rue des Tournesols, 83260 La Crau) les vendredi 16 et samedi 17 octobre 2026 au Domaine de l'Octopus, 2796 chemin du Seyran, 83300 Draguignan. Le projet est labellisé « Journée nationale de la résilience 2026 » par l'État (dossier n° 33318731).</w:t>
      </w:r>
    </w:p>
    <w:p w14:paraId="4B5F692D" w14:textId="77777777" w:rsidR="00AB506D" w:rsidRDefault="00000000">
      <w:pPr>
        <w:spacing w:after="120" w:line="300" w:lineRule="auto"/>
      </w:pPr>
      <w:r>
        <w:t>1.2 Objet. Sur le thème « des obligations légales de débroussaillement à la construction de territoires résilients et durables », la manifestation vise à rassembler spécialistes et professionnels pour repenser durablement la gestion des interfaces forêt-habitat dans le respect des réglementations, à informer et sensibiliser le public à la prévention et à la protection contre les incendies de forêt, et à apprendre à vivre avec le feu grâce à des conseils et des témoignages.</w:t>
      </w:r>
    </w:p>
    <w:p w14:paraId="2652C61B" w14:textId="77777777" w:rsidR="00AB506D" w:rsidRPr="00671ABC" w:rsidRDefault="00000000">
      <w:pPr>
        <w:spacing w:after="120" w:line="300" w:lineRule="auto"/>
        <w:rPr>
          <w:b/>
          <w:bCs/>
        </w:rPr>
      </w:pPr>
      <w:r>
        <w:t xml:space="preserve">1.3 Charte des valeurs. La manifestation respecte la charte des valeurs de l'appel à projets Journée nationale de la résilience : </w:t>
      </w:r>
      <w:r>
        <w:rPr>
          <w:b/>
          <w:bCs/>
        </w:rPr>
        <w:t>gratuité pour le public, absence de promotion commerciale, sécurité des personnes, partage des savoirs, rigueur de l'information, accessibilité, respect de l'environnement. Chaque exposant s'y conforme.</w:t>
      </w:r>
    </w:p>
    <w:p w14:paraId="5086BCB8" w14:textId="77777777" w:rsidR="00AB506D" w:rsidRDefault="00000000">
      <w:pPr>
        <w:spacing w:before="240" w:after="100"/>
      </w:pPr>
      <w:r>
        <w:rPr>
          <w:b/>
          <w:bCs/>
          <w:color w:val="000091"/>
          <w:sz w:val="26"/>
          <w:szCs w:val="26"/>
        </w:rPr>
        <w:t>Article 2. Conditions d'admission</w:t>
      </w:r>
    </w:p>
    <w:p w14:paraId="5C02C08D" w14:textId="77777777" w:rsidR="00AB506D" w:rsidRDefault="00000000">
      <w:pPr>
        <w:spacing w:after="120" w:line="300" w:lineRule="auto"/>
      </w:pPr>
      <w:r>
        <w:t>2.1 Éligibilité. Sont admis les exposants dont l'activité est en lien direct avec la prévention, la protection et la résilience face aux incendies de forêt, notamment :</w:t>
      </w:r>
    </w:p>
    <w:p w14:paraId="70A1B5AA" w14:textId="77777777" w:rsidR="00AB506D" w:rsidRDefault="00000000">
      <w:pPr>
        <w:pStyle w:val="Paragraphedeliste"/>
        <w:numPr>
          <w:ilvl w:val="0"/>
          <w:numId w:val="2"/>
        </w:numPr>
        <w:spacing w:after="80" w:line="300" w:lineRule="auto"/>
      </w:pPr>
      <w:r>
        <w:t>entreprises de débroussaillement et d'entretien d'espaces verts ; entreprises de travaux forestiers, d'abattage et d'élagage, scieries mobiles ;</w:t>
      </w:r>
    </w:p>
    <w:p w14:paraId="06C32FCD" w14:textId="77777777" w:rsidR="00AB506D" w:rsidRDefault="00000000">
      <w:pPr>
        <w:pStyle w:val="Paragraphedeliste"/>
        <w:numPr>
          <w:ilvl w:val="0"/>
          <w:numId w:val="2"/>
        </w:numPr>
        <w:spacing w:after="80" w:line="300" w:lineRule="auto"/>
      </w:pPr>
      <w:r>
        <w:t>fabricants, distributeurs et loueurs de matériels : motoculture, broyeurs, engins forestiers, matériel DFCI ;</w:t>
      </w:r>
    </w:p>
    <w:p w14:paraId="090D7476" w14:textId="77777777" w:rsidR="00AB506D" w:rsidRDefault="00000000">
      <w:pPr>
        <w:pStyle w:val="Paragraphedeliste"/>
        <w:numPr>
          <w:ilvl w:val="0"/>
          <w:numId w:val="2"/>
        </w:numPr>
        <w:spacing w:after="80" w:line="300" w:lineRule="auto"/>
      </w:pPr>
      <w:r>
        <w:t>éleveurs, viticulteurs, oléiculteurs et arboriculteurs pratiquant l'entretien des interfaces ; pépiniéristes et paysagistes, en particulier sur les végétaux peu inflammables ;</w:t>
      </w:r>
    </w:p>
    <w:p w14:paraId="6439940E" w14:textId="77777777" w:rsidR="00AB506D" w:rsidRDefault="00000000">
      <w:pPr>
        <w:pStyle w:val="Paragraphedeliste"/>
        <w:numPr>
          <w:ilvl w:val="0"/>
          <w:numId w:val="2"/>
        </w:numPr>
        <w:spacing w:after="80" w:line="300" w:lineRule="auto"/>
      </w:pPr>
      <w:r>
        <w:t>architectes, urbanistes, bureaux d'études, géomètres ; entreprises de construction et fabricants de matériaux, menuiseries, volets et abris résistants au feu ;</w:t>
      </w:r>
    </w:p>
    <w:p w14:paraId="0FF1B7FA" w14:textId="77777777" w:rsidR="00AB506D" w:rsidRDefault="00000000">
      <w:pPr>
        <w:pStyle w:val="Paragraphedeliste"/>
        <w:numPr>
          <w:ilvl w:val="0"/>
          <w:numId w:val="2"/>
        </w:numPr>
        <w:spacing w:after="80" w:line="300" w:lineRule="auto"/>
      </w:pPr>
      <w:r>
        <w:t>autoprotection des habitations : citernes et réserves d'eau, motopompes, systèmes d'aspersion et de brumisation, équipements de piscine ;</w:t>
      </w:r>
    </w:p>
    <w:p w14:paraId="472BB1F5" w14:textId="77777777" w:rsidR="00AB506D" w:rsidRDefault="00000000">
      <w:pPr>
        <w:pStyle w:val="Paragraphedeliste"/>
        <w:numPr>
          <w:ilvl w:val="0"/>
          <w:numId w:val="2"/>
        </w:numPr>
        <w:spacing w:after="80" w:line="300" w:lineRule="auto"/>
      </w:pPr>
      <w:r>
        <w:t>véhicules et matériels de lutte contre l'incendie ; équipements de protection individuelle ; surveillance, détection et alerte (caméras, capteurs, drones, applications) ;</w:t>
      </w:r>
    </w:p>
    <w:p w14:paraId="7256F06C" w14:textId="77777777" w:rsidR="00AB506D" w:rsidRDefault="00000000">
      <w:pPr>
        <w:pStyle w:val="Paragraphedeliste"/>
        <w:numPr>
          <w:ilvl w:val="0"/>
          <w:numId w:val="2"/>
        </w:numPr>
        <w:spacing w:after="80" w:line="300" w:lineRule="auto"/>
      </w:pPr>
      <w:r>
        <w:t>organismes de formation et de sensibilisation, établissements d'enseignement ; assureurs et experts après sinistre, à titre d'information ;</w:t>
      </w:r>
    </w:p>
    <w:p w14:paraId="0C525912" w14:textId="77777777" w:rsidR="00AB506D" w:rsidRDefault="00000000">
      <w:pPr>
        <w:pStyle w:val="Paragraphedeliste"/>
        <w:numPr>
          <w:ilvl w:val="0"/>
          <w:numId w:val="2"/>
        </w:numPr>
        <w:spacing w:after="80" w:line="300" w:lineRule="auto"/>
      </w:pPr>
      <w:r>
        <w:t>collectivités, institutions et gestionnaires forestiers (communes, ONF, CNPF, coopératives, chambre d'agriculture, associations forestières) ; services de secours, CCFF, réserves communales, associations ;</w:t>
      </w:r>
    </w:p>
    <w:p w14:paraId="4E2FC880" w14:textId="77777777" w:rsidR="00AB506D" w:rsidRDefault="00000000">
      <w:pPr>
        <w:pStyle w:val="Paragraphedeliste"/>
        <w:numPr>
          <w:ilvl w:val="0"/>
          <w:numId w:val="2"/>
        </w:numPr>
        <w:spacing w:after="80" w:line="300" w:lineRule="auto"/>
      </w:pPr>
      <w:r>
        <w:lastRenderedPageBreak/>
        <w:t xml:space="preserve">food trucks et services de restauration (6 food trucks au maximum).</w:t>
      </w:r>
    </w:p>
    <w:p w14:paraId="1A2BC2D9" w14:textId="77777777" w:rsidR="00AB506D" w:rsidRDefault="00000000">
      <w:pPr>
        <w:spacing w:after="120" w:line="300" w:lineRule="auto"/>
      </w:pPr>
      <w:r>
        <w:t>Toute autre activité doit être justifiée dans le dossier ; l'organisation apprécie sa cohérence avec le thème.</w:t>
      </w:r>
    </w:p>
    <w:p w14:paraId="1BDECB56" w14:textId="77777777" w:rsidR="00AB506D" w:rsidRDefault="00000000">
      <w:pPr>
        <w:spacing w:after="120" w:line="300" w:lineRule="auto"/>
      </w:pPr>
      <w:r>
        <w:t>2.2 Inscription. L'inscription s'effectue par le retour du dossier complet accompagné de l'acompte avant le 30 septembre 2026. L'organisation se réserve le droit d'accepter ou de refuser toute candidature sans avoir à justifier sa décision.</w:t>
      </w:r>
    </w:p>
    <w:p w14:paraId="4D2B672D" w14:textId="77777777" w:rsidR="00AB506D" w:rsidRDefault="00000000">
      <w:pPr>
        <w:spacing w:after="120" w:line="300" w:lineRule="auto"/>
      </w:pPr>
      <w:r>
        <w:t>2.3 Confirmation. L'admission définitive est confirmée par courriel avec l'attribution de l'emplacement.</w:t>
      </w:r>
    </w:p>
    <w:p w14:paraId="15220763" w14:textId="77777777" w:rsidR="00AB506D" w:rsidRDefault="00000000">
      <w:pPr>
        <w:spacing w:before="240" w:after="100"/>
      </w:pPr>
      <w:r>
        <w:rPr>
          <w:b/>
          <w:bCs/>
          <w:color w:val="000091"/>
          <w:sz w:val="26"/>
          <w:szCs w:val="26"/>
        </w:rPr>
        <w:t>Article 3. Horaires et installation</w:t>
      </w:r>
    </w:p>
    <w:p w14:paraId="558212DE" w14:textId="77777777" w:rsidR="00AB506D" w:rsidRDefault="00000000">
      <w:pPr>
        <w:spacing w:after="120" w:line="300" w:lineRule="auto"/>
      </w:pPr>
      <w:r>
        <w:t>3.1 Ouverture au public : vendredi 16 octobre de 9 h à 17 h (temps convivial des exposants jusqu'à 19 h) et samedi 17 octobre de 9 h à 17 h.</w:t>
      </w:r>
    </w:p>
    <w:p w14:paraId="7A1AA76F" w14:textId="77777777" w:rsidR="00AB506D" w:rsidRDefault="00000000">
      <w:pPr>
        <w:spacing w:after="120" w:line="300" w:lineRule="auto"/>
      </w:pPr>
      <w:r>
        <w:t>3.2 Installation des stands : jeudi 15 octobre 2026 de 12 h à 20 h.</w:t>
      </w:r>
    </w:p>
    <w:p w14:paraId="6B9656E4" w14:textId="77777777" w:rsidR="00AB506D" w:rsidRDefault="00000000">
      <w:pPr>
        <w:spacing w:after="120" w:line="300" w:lineRule="auto"/>
      </w:pPr>
      <w:r>
        <w:t>3.3 Démontage : samedi 17 octobre 2026 à partir de 17 h, terminé au plus tard à 21 h.</w:t>
      </w:r>
    </w:p>
    <w:p w14:paraId="0190558E" w14:textId="77777777" w:rsidR="00AB506D" w:rsidRDefault="00000000">
      <w:pPr>
        <w:spacing w:after="120" w:line="300" w:lineRule="auto"/>
      </w:pPr>
      <w:r>
        <w:t>3.4 Permanence. Les exposants tiennent leur stand pendant toute la durée d'ouverture au public. Ils assurent la sécurité de leur stand et celle du public, en particulier lors des démonstrations, en assument l'entière responsabilité et disposent d'une assurance responsabilité civile à jour.</w:t>
      </w:r>
    </w:p>
    <w:p w14:paraId="192ECB48" w14:textId="77777777" w:rsidR="00AB506D" w:rsidRDefault="00000000">
      <w:pPr>
        <w:spacing w:before="240" w:after="100"/>
      </w:pPr>
      <w:r>
        <w:rPr>
          <w:b/>
          <w:bCs/>
          <w:color w:val="000091"/>
          <w:sz w:val="26"/>
          <w:szCs w:val="26"/>
        </w:rPr>
        <w:t>Article 4. Aménagement des stands</w:t>
      </w:r>
    </w:p>
    <w:p w14:paraId="33394075" w14:textId="77777777" w:rsidR="00AB506D" w:rsidRDefault="00000000">
      <w:pPr>
        <w:spacing w:after="120" w:line="300" w:lineRule="auto"/>
      </w:pPr>
      <w:r>
        <w:t>4.1 Chaque exposant aménage son stand à ses frais avec son propre matériel. Il prévoit si nécessaire un balisage interdisant l'accès du public aux abords des zones de démonstration.</w:t>
      </w:r>
    </w:p>
    <w:p w14:paraId="366A896E" w14:textId="77777777" w:rsidR="00AB506D" w:rsidRDefault="00000000">
      <w:pPr>
        <w:spacing w:after="120" w:line="300" w:lineRule="auto"/>
      </w:pPr>
      <w:r>
        <w:t>4.2 Les matériaux et installations respectent les normes de sécurité en vigueur ; les installations électriques autonomes sont conformes aux normes en vigueur. Aucun chapiteau ; stands parasols de 3 × 3 m à 3 × 4 m.</w:t>
      </w:r>
    </w:p>
    <w:p w14:paraId="302716A5" w14:textId="77777777" w:rsidR="00AB506D" w:rsidRDefault="00000000">
      <w:pPr>
        <w:spacing w:before="240" w:after="100"/>
      </w:pPr>
      <w:r>
        <w:rPr>
          <w:b/>
          <w:bCs/>
          <w:color w:val="000091"/>
          <w:sz w:val="26"/>
          <w:szCs w:val="26"/>
        </w:rPr>
        <w:t>Article 5. Participation aux frais et règlement</w:t>
      </w:r>
    </w:p>
    <w:p w14:paraId="669C7348" w14:textId="77777777" w:rsidR="00AB506D" w:rsidRDefault="00000000">
      <w:pPr>
        <w:spacing w:after="120" w:line="300" w:lineRule="auto"/>
      </w:pPr>
      <w:r>
        <w:t xml:space="preserve">5.1 Participation aux frais. La manifestation est sans but lucratif ; les montants demandés constituent une participation aux frais d'organisation. Montants HT pour les deux journées : food truck 150 € ; emplacement sous les arches 9 m² 500 € ; stand extérieur 12 m² 400 € ; grand espace 100 m² 400 € plus 20 € par tranche de 10 m² supplémentaire ; associations : gratuit, stand extérieur à prévoir par l'association. TVA 20 % en sus.</w:t>
      </w:r>
    </w:p>
    <w:p w14:paraId="1AFF8BF7" w14:textId="77777777" w:rsidR="00AB506D" w:rsidRDefault="00000000">
      <w:pPr>
        <w:spacing w:after="120" w:line="300" w:lineRule="auto"/>
      </w:pPr>
      <w:r>
        <w:t>5.2 Paiement : acompte de 50 % à l'inscription, solde avant le 15 octobre 2026, par chèque à l'ordre de SAS PYROVIGIL ou par virement.</w:t>
      </w:r>
    </w:p>
    <w:p w14:paraId="58A95167" w14:textId="77777777" w:rsidR="00AB506D" w:rsidRDefault="00000000">
      <w:pPr>
        <w:spacing w:after="120" w:line="300" w:lineRule="auto"/>
      </w:pPr>
      <w:r>
        <w:t>5.3 Annulation. En cas d'annulation par l'exposant après confirmation d'admission, les sommes versées restent acquises à l'organisation, sauf cas de force majeure dûment justifié.</w:t>
      </w:r>
    </w:p>
    <w:p w14:paraId="72A4D1FA" w14:textId="77777777" w:rsidR="00AB506D" w:rsidRDefault="00000000">
      <w:pPr>
        <w:spacing w:before="240" w:after="100"/>
      </w:pPr>
      <w:r>
        <w:rPr>
          <w:b/>
          <w:bCs/>
          <w:color w:val="000091"/>
          <w:sz w:val="26"/>
          <w:szCs w:val="26"/>
        </w:rPr>
        <w:t>Article 6. Sécurité, surveillance et assurance</w:t>
      </w:r>
    </w:p>
    <w:p w14:paraId="381863CC" w14:textId="77777777" w:rsidR="00AB506D" w:rsidRDefault="00000000">
      <w:pPr>
        <w:spacing w:after="120" w:line="300" w:lineRule="auto"/>
      </w:pPr>
      <w:r>
        <w:t>6.1 Un gardiennage des stands est assuré sur le site pendant la nuit du 16 au 17 octobre.</w:t>
      </w:r>
    </w:p>
    <w:p w14:paraId="1AB96C3E" w14:textId="77777777" w:rsidR="00AB506D" w:rsidRDefault="00000000">
      <w:pPr>
        <w:spacing w:after="120" w:line="300" w:lineRule="auto"/>
      </w:pPr>
      <w:r>
        <w:t>6.2 Chaque exposant est responsable de ses biens et de son matériel. L'organisation décline toute responsabilité en cas de vol, de dégradation ou d'accident.</w:t>
      </w:r>
    </w:p>
    <w:p w14:paraId="567A45E9" w14:textId="77777777" w:rsidR="00AB506D" w:rsidRDefault="00000000">
      <w:pPr>
        <w:spacing w:after="120" w:line="300" w:lineRule="auto"/>
      </w:pPr>
      <w:r>
        <w:lastRenderedPageBreak/>
        <w:t>6.3 Chaque exposant justifie d'une assurance responsabilité civile couvrant ses activités pendant toute la durée de la manifestation, installation et démontage compris.</w:t>
      </w:r>
    </w:p>
    <w:p w14:paraId="2BD8EF1C" w14:textId="77777777" w:rsidR="00AB506D" w:rsidRDefault="00000000">
      <w:pPr>
        <w:spacing w:before="240" w:after="100"/>
      </w:pPr>
      <w:r>
        <w:rPr>
          <w:b/>
          <w:bCs/>
          <w:color w:val="000091"/>
          <w:sz w:val="26"/>
          <w:szCs w:val="26"/>
        </w:rPr>
        <w:t>Article 7. Obligations de l'exposant</w:t>
      </w:r>
    </w:p>
    <w:p w14:paraId="3C59DB7D" w14:textId="2CED239C" w:rsidR="00AB506D" w:rsidRDefault="00000000">
      <w:pPr>
        <w:spacing w:after="120" w:line="300" w:lineRule="auto"/>
      </w:pPr>
      <w:r>
        <w:t xml:space="preserve">7.1 Non-vente. Hormis les food trucks et la buvette, aucune vente, aucun affichage de tarif et aucune prise de commande sur place. Les exposants informent, démontrent et conseillent ; ils peuvent remettre leurs coordonnées et une documentation.</w:t>
      </w:r>
    </w:p>
    <w:p w14:paraId="5E462DD7" w14:textId="7D420009" w:rsidR="00AB506D" w:rsidRDefault="00000000">
      <w:pPr>
        <w:spacing w:after="120" w:line="300" w:lineRule="auto"/>
      </w:pPr>
      <w:r>
        <w:t>7.2 Respect du thème. Les matériels, services et savoir-faire présentés sont en lien avec la prévention et la protection contre les incendies de forêt et la résilience des territoires.</w:t>
      </w:r>
    </w:p>
    <w:p w14:paraId="45596C5E" w14:textId="77777777" w:rsidR="00AB506D" w:rsidRDefault="00000000">
      <w:pPr>
        <w:spacing w:after="120" w:line="300" w:lineRule="auto"/>
      </w:pPr>
      <w:r>
        <w:t>7.3 Animation. Les exposants sont encouragés à proposer des démonstrations en lien avec leur activité ; les partenaires (SDIS, CCFF, associations) assurent des animations pendant les deux journées.</w:t>
      </w:r>
    </w:p>
    <w:p w14:paraId="129F3522" w14:textId="0B67C2EB" w:rsidR="00AB506D" w:rsidRDefault="00000000">
      <w:pPr>
        <w:spacing w:after="120" w:line="300" w:lineRule="auto"/>
      </w:pPr>
      <w:r>
        <w:t>7.4 Propreté. Chaque exposant maintient son espace propre, trie ses déchets et nettoie son stand au démontage.</w:t>
      </w:r>
    </w:p>
    <w:p w14:paraId="00C60ACF" w14:textId="56011961" w:rsidR="00AB506D" w:rsidRDefault="00000000">
      <w:pPr>
        <w:spacing w:before="240" w:after="100"/>
      </w:pPr>
      <w:r>
        <w:rPr>
          <w:b/>
          <w:bCs/>
          <w:color w:val="000091"/>
          <w:sz w:val="26"/>
          <w:szCs w:val="26"/>
        </w:rPr>
        <w:t>Article 8. Dispositions diverses</w:t>
      </w:r>
    </w:p>
    <w:p w14:paraId="4899562E" w14:textId="52381C3D" w:rsidR="00AB506D" w:rsidRDefault="00000000">
      <w:pPr>
        <w:spacing w:after="120" w:line="300" w:lineRule="auto"/>
      </w:pPr>
      <w:r>
        <w:t>8.1 L'organisation se réserve le droit de modifier le présent règlement et d'apporter toute modification nécessaire à la bonne organisation de la manifestation.</w:t>
      </w:r>
    </w:p>
    <w:p w14:paraId="3D8BF848" w14:textId="4F236E8C" w:rsidR="00AB506D" w:rsidRDefault="00000000">
      <w:pPr>
        <w:spacing w:after="120" w:line="300" w:lineRule="auto"/>
      </w:pPr>
      <w:r>
        <w:t>8.2 Force majeure. En cas de force majeure (conditions météorologiques extrêmes, interdiction d'accès aux massifs, restrictions administratives), la manifestation peut être reportée ou annulée ; les sommes versées au titre des inscriptions sont alors intégralement remboursées.</w:t>
      </w:r>
    </w:p>
    <w:p w14:paraId="3DC0B1BB" w14:textId="25EF7F13" w:rsidR="00AB506D" w:rsidRDefault="00000000">
      <w:pPr>
        <w:spacing w:after="120" w:line="300" w:lineRule="auto"/>
      </w:pPr>
      <w:r>
        <w:t>8.3 Le non-respect du présent règlement peut entraîner l'exclusion immédiate de l'exposant, sans remboursement ni indemnité.</w:t>
      </w:r>
    </w:p>
    <w:p w14:paraId="246F2907" w14:textId="675AC2C0" w:rsidR="00AB506D" w:rsidRDefault="00000000">
      <w:pPr>
        <w:spacing w:after="120" w:line="300" w:lineRule="auto"/>
      </w:pPr>
      <w:r>
        <w:t>8.4 En cas de litige, les tribunaux de Toulon sont seuls compétents.</w:t>
      </w:r>
    </w:p>
    <w:p w14:paraId="5785C011" w14:textId="2E6B90C6" w:rsidR="00AB506D" w:rsidRDefault="00000000">
      <w:pPr>
        <w:spacing w:before="200"/>
      </w:pPr>
      <w:r>
        <w:rPr>
          <w:b/>
          <w:bCs/>
          <w:color w:val="000091"/>
        </w:rPr>
        <w:t xml:space="preserve">Contact : SAS PyroVigil, contact@pyrovigil.fr, 06 51 37 86 10 · 06 99 58 92 30</w:t>
      </w:r>
    </w:p>
    <w:sectPr w:rsidR="00AB506D" w:rsidSect="00CF4DDA">
      <w:headerReference w:type="default" r:id="rId14"/>
      <w:footerReference w:type="default" r:id="rId15"/>
      <w:pgSz w:w="11906" w:h="16838"/>
      <w:pgMar w:top="709" w:right="707" w:bottom="567" w:left="1276" w:header="142" w:footer="26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0DA02" w14:textId="77777777" w:rsidR="005774F0" w:rsidRDefault="005774F0">
      <w:r>
        <w:separator/>
      </w:r>
    </w:p>
  </w:endnote>
  <w:endnote w:type="continuationSeparator" w:id="0">
    <w:p w14:paraId="08E6D115" w14:textId="77777777" w:rsidR="005774F0" w:rsidRDefault="00577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292D" w14:textId="77777777" w:rsidR="00AB506D" w:rsidRDefault="00000000">
    <w:pPr>
      <w:jc w:val="center"/>
    </w:pPr>
    <w:r>
      <w:rPr>
        <w:color w:val="4F5670"/>
      </w:rPr>
      <w:t xml:space="preserve">SAS PYROVIGIL · 49 rue des Tournesols, 83260 La Crau · SIREN 987 658 853 · contact@pyrovigil.fr · Page </w:t>
    </w:r>
    <w:r>
      <w:rPr>
        <w:color w:val="4F5670"/>
      </w:rPr>
      <w:fldChar w:fldCharType="begin"/>
    </w:r>
    <w:r>
      <w:rPr>
        <w:color w:val="4F5670"/>
      </w:rPr>
      <w:instrText>PAGE</w:instrText>
    </w:r>
    <w:r>
      <w:rPr>
        <w:color w:val="4F5670"/>
      </w:rPr>
      <w:fldChar w:fldCharType="separate"/>
    </w:r>
    <w:r w:rsidR="00671ABC">
      <w:rPr>
        <w:noProof/>
        <w:color w:val="4F5670"/>
      </w:rPr>
      <w:t>1</w:t>
    </w:r>
    <w:r>
      <w:rPr>
        <w:color w:val="4F567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6E226" w14:textId="77777777" w:rsidR="005774F0" w:rsidRDefault="005774F0">
      <w:r>
        <w:separator/>
      </w:r>
    </w:p>
  </w:footnote>
  <w:footnote w:type="continuationSeparator" w:id="0">
    <w:p w14:paraId="5FC7C979" w14:textId="77777777" w:rsidR="005774F0" w:rsidRDefault="005774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E55C6" w14:textId="77777777" w:rsidR="00AB506D" w:rsidRDefault="00000000">
    <w:pPr>
      <w:pBdr>
        <w:bottom w:val="single" w:sz="6" w:space="4" w:color="DFE3EE"/>
      </w:pBdr>
      <w:jc w:val="right"/>
    </w:pPr>
    <w:r>
      <w:rPr>
        <w:color w:val="4F5670"/>
      </w:rPr>
      <w:t>Journées de la Résilience 2026, Draguignan · Dossier d'inscription exposant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7A35A6"/>
    <w:multiLevelType w:val="hybridMultilevel"/>
    <w:tmpl w:val="9CB8C832"/>
    <w:lvl w:ilvl="0" w:tplc="D920348C">
      <w:start w:val="1"/>
      <w:numFmt w:val="bullet"/>
      <w:lvlText w:val="●"/>
      <w:lvlJc w:val="left"/>
      <w:pPr>
        <w:ind w:left="720" w:hanging="360"/>
      </w:pPr>
    </w:lvl>
    <w:lvl w:ilvl="1" w:tplc="33467A10">
      <w:start w:val="1"/>
      <w:numFmt w:val="bullet"/>
      <w:lvlText w:val="○"/>
      <w:lvlJc w:val="left"/>
      <w:pPr>
        <w:ind w:left="1440" w:hanging="360"/>
      </w:pPr>
    </w:lvl>
    <w:lvl w:ilvl="2" w:tplc="2CF637CA">
      <w:start w:val="1"/>
      <w:numFmt w:val="bullet"/>
      <w:lvlText w:val="■"/>
      <w:lvlJc w:val="left"/>
      <w:pPr>
        <w:ind w:left="2160" w:hanging="360"/>
      </w:pPr>
    </w:lvl>
    <w:lvl w:ilvl="3" w:tplc="D082BC22">
      <w:start w:val="1"/>
      <w:numFmt w:val="bullet"/>
      <w:lvlText w:val="●"/>
      <w:lvlJc w:val="left"/>
      <w:pPr>
        <w:ind w:left="2880" w:hanging="360"/>
      </w:pPr>
    </w:lvl>
    <w:lvl w:ilvl="4" w:tplc="F6FCB674">
      <w:start w:val="1"/>
      <w:numFmt w:val="bullet"/>
      <w:lvlText w:val="○"/>
      <w:lvlJc w:val="left"/>
      <w:pPr>
        <w:ind w:left="3600" w:hanging="360"/>
      </w:pPr>
    </w:lvl>
    <w:lvl w:ilvl="5" w:tplc="2C82CA08">
      <w:start w:val="1"/>
      <w:numFmt w:val="bullet"/>
      <w:lvlText w:val="■"/>
      <w:lvlJc w:val="left"/>
      <w:pPr>
        <w:ind w:left="4320" w:hanging="360"/>
      </w:pPr>
    </w:lvl>
    <w:lvl w:ilvl="6" w:tplc="329295A0">
      <w:start w:val="1"/>
      <w:numFmt w:val="bullet"/>
      <w:lvlText w:val="●"/>
      <w:lvlJc w:val="left"/>
      <w:pPr>
        <w:ind w:left="5040" w:hanging="360"/>
      </w:pPr>
    </w:lvl>
    <w:lvl w:ilvl="7" w:tplc="AADA1AD8">
      <w:start w:val="1"/>
      <w:numFmt w:val="bullet"/>
      <w:lvlText w:val="●"/>
      <w:lvlJc w:val="left"/>
      <w:pPr>
        <w:ind w:left="5760" w:hanging="360"/>
      </w:pPr>
    </w:lvl>
    <w:lvl w:ilvl="8" w:tplc="1DFEF812">
      <w:start w:val="1"/>
      <w:numFmt w:val="bullet"/>
      <w:lvlText w:val="●"/>
      <w:lvlJc w:val="left"/>
      <w:pPr>
        <w:ind w:left="6480" w:hanging="360"/>
      </w:pPr>
    </w:lvl>
  </w:abstractNum>
  <w:abstractNum w:abstractNumId="1" w15:restartNumberingAfterBreak="0">
    <w:nsid w:val="57E06473"/>
    <w:multiLevelType w:val="hybridMultilevel"/>
    <w:tmpl w:val="ABB4B0D4"/>
    <w:lvl w:ilvl="0" w:tplc="6AB655A2">
      <w:start w:val="1"/>
      <w:numFmt w:val="bullet"/>
      <w:lvlText w:val="•"/>
      <w:lvlJc w:val="left"/>
      <w:pPr>
        <w:ind w:left="480" w:hanging="240"/>
      </w:pPr>
    </w:lvl>
    <w:lvl w:ilvl="1" w:tplc="9C8AF372">
      <w:numFmt w:val="decimal"/>
      <w:lvlText w:val=""/>
      <w:lvlJc w:val="left"/>
    </w:lvl>
    <w:lvl w:ilvl="2" w:tplc="F6D054A6">
      <w:numFmt w:val="decimal"/>
      <w:lvlText w:val=""/>
      <w:lvlJc w:val="left"/>
    </w:lvl>
    <w:lvl w:ilvl="3" w:tplc="C54A4ABE">
      <w:numFmt w:val="decimal"/>
      <w:lvlText w:val=""/>
      <w:lvlJc w:val="left"/>
    </w:lvl>
    <w:lvl w:ilvl="4" w:tplc="EB7CA6C2">
      <w:numFmt w:val="decimal"/>
      <w:lvlText w:val=""/>
      <w:lvlJc w:val="left"/>
    </w:lvl>
    <w:lvl w:ilvl="5" w:tplc="CC1CDD20">
      <w:numFmt w:val="decimal"/>
      <w:lvlText w:val=""/>
      <w:lvlJc w:val="left"/>
    </w:lvl>
    <w:lvl w:ilvl="6" w:tplc="C504BFD6">
      <w:numFmt w:val="decimal"/>
      <w:lvlText w:val=""/>
      <w:lvlJc w:val="left"/>
    </w:lvl>
    <w:lvl w:ilvl="7" w:tplc="2E68DB34">
      <w:numFmt w:val="decimal"/>
      <w:lvlText w:val=""/>
      <w:lvlJc w:val="left"/>
    </w:lvl>
    <w:lvl w:ilvl="8" w:tplc="ED6034FA">
      <w:numFmt w:val="decimal"/>
      <w:lvlText w:val=""/>
      <w:lvlJc w:val="left"/>
    </w:lvl>
  </w:abstractNum>
  <w:num w:numId="1" w16cid:durableId="440415643">
    <w:abstractNumId w:val="0"/>
    <w:lvlOverride w:ilvl="0">
      <w:startOverride w:val="1"/>
    </w:lvlOverride>
  </w:num>
  <w:num w:numId="2" w16cid:durableId="108423067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06D"/>
    <w:rsid w:val="005774F0"/>
    <w:rsid w:val="00637089"/>
    <w:rsid w:val="00671ABC"/>
    <w:rsid w:val="00AB506D"/>
    <w:rsid w:val="00CF4DD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9FAE2"/>
  <w15:docId w15:val="{CD2FD421-0ED1-4128-B916-5559F5268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61A2E"/>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 w:type="paragraph" w:styleId="En-tte">
    <w:name w:val="header"/>
    <w:basedOn w:val="Normal"/>
    <w:link w:val="En-tteCar"/>
    <w:uiPriority w:val="99"/>
    <w:unhideWhenUsed/>
    <w:rsid w:val="00671ABC"/>
    <w:pPr>
      <w:tabs>
        <w:tab w:val="center" w:pos="4536"/>
        <w:tab w:val="right" w:pos="9072"/>
      </w:tabs>
    </w:pPr>
  </w:style>
  <w:style w:type="character" w:customStyle="1" w:styleId="En-tteCar">
    <w:name w:val="En-tête Car"/>
    <w:basedOn w:val="Policepardfaut"/>
    <w:link w:val="En-tte"/>
    <w:uiPriority w:val="99"/>
    <w:rsid w:val="00671ABC"/>
  </w:style>
  <w:style w:type="paragraph" w:styleId="Pieddepage">
    <w:name w:val="footer"/>
    <w:basedOn w:val="Normal"/>
    <w:link w:val="PieddepageCar"/>
    <w:uiPriority w:val="99"/>
    <w:unhideWhenUsed/>
    <w:rsid w:val="00671ABC"/>
    <w:pPr>
      <w:tabs>
        <w:tab w:val="center" w:pos="4536"/>
        <w:tab w:val="right" w:pos="9072"/>
      </w:tabs>
    </w:pPr>
  </w:style>
  <w:style w:type="character" w:customStyle="1" w:styleId="PieddepageCar">
    <w:name w:val="Pied de page Car"/>
    <w:basedOn w:val="Policepardfaut"/>
    <w:link w:val="Pieddepage"/>
    <w:uiPriority w:val="99"/>
    <w:rsid w:val="00671A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2297</Words>
  <Characters>12636</Characters>
  <Application>Microsoft Office Word</Application>
  <DocSecurity>0</DocSecurity>
  <Lines>105</Lines>
  <Paragraphs>29</Paragraphs>
  <ScaleCrop>false</ScaleCrop>
  <HeadingPairs>
    <vt:vector size="2" baseType="variant">
      <vt:variant>
        <vt:lpstr>Titre</vt:lpstr>
      </vt:variant>
      <vt:variant>
        <vt:i4>1</vt:i4>
      </vt:variant>
    </vt:vector>
  </HeadingPairs>
  <TitlesOfParts>
    <vt:vector size="1" baseType="lpstr">
      <vt:lpstr>Dossier d'inscription exposant, Journées de la Résilience 2026</vt:lpstr>
    </vt:vector>
  </TitlesOfParts>
  <Company/>
  <LinksUpToDate>false</LinksUpToDate>
  <CharactersWithSpaces>14904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Dossier d'inscription exposant, Journées de la Résilience 2026</dc:title>
  <dc:creator>SAS PyroVigil</dc:creator>
  <cp:lastModifiedBy>Diana JEANNOT</cp:lastModifiedBy>
  <cp:revision>2</cp:revision>
  <dcterms:created xsi:type="dcterms:W3CDTF">2026-09-09T19:13:00Z</dcterms:created>
  <dcterms:modified xsi:type="dcterms:W3CDTF">2026-09-09T19:13:00Z</dcterms:modified>
</cp:coreProperties>
</file>